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1E" w:rsidRDefault="004861B3" w:rsidP="004861B3">
      <w:pPr>
        <w:pStyle w:val="NoSpacing"/>
        <w:jc w:val="both"/>
        <w:rPr>
          <w:sz w:val="24"/>
          <w:szCs w:val="24"/>
        </w:rPr>
      </w:pPr>
      <w:r>
        <w:rPr>
          <w:sz w:val="24"/>
          <w:szCs w:val="24"/>
        </w:rPr>
        <w:t xml:space="preserve">Chairman Nargiso brought the regular meeting of the Butler Planning Board for August 15, 2019 to order followed by a Pledge to the Flag.  Chairman noted that this meeting is being held in conformance with the Sunshine Law Requirements having been duly advertised the newspaper and posted at Borough Hall.  </w:t>
      </w:r>
    </w:p>
    <w:p w:rsidR="004861B3" w:rsidRDefault="004861B3" w:rsidP="004861B3">
      <w:pPr>
        <w:pStyle w:val="NoSpacing"/>
        <w:jc w:val="both"/>
        <w:rPr>
          <w:sz w:val="24"/>
          <w:szCs w:val="24"/>
        </w:rPr>
      </w:pPr>
    </w:p>
    <w:p w:rsidR="004861B3" w:rsidRPr="004861B3" w:rsidRDefault="004861B3" w:rsidP="004861B3">
      <w:pPr>
        <w:pStyle w:val="NoSpacing"/>
        <w:jc w:val="both"/>
        <w:rPr>
          <w:b/>
          <w:sz w:val="24"/>
          <w:szCs w:val="24"/>
        </w:rPr>
      </w:pPr>
      <w:r w:rsidRPr="004861B3">
        <w:rPr>
          <w:b/>
          <w:sz w:val="24"/>
          <w:szCs w:val="24"/>
        </w:rPr>
        <w:t>ROLL CALL:</w:t>
      </w:r>
    </w:p>
    <w:p w:rsidR="004861B3" w:rsidRDefault="004861B3" w:rsidP="004861B3">
      <w:pPr>
        <w:pStyle w:val="NoSpacing"/>
        <w:jc w:val="both"/>
        <w:rPr>
          <w:sz w:val="24"/>
          <w:szCs w:val="24"/>
        </w:rPr>
      </w:pPr>
      <w:r>
        <w:rPr>
          <w:sz w:val="24"/>
          <w:szCs w:val="24"/>
        </w:rPr>
        <w:t>Present:  Donnelly, Hauck, Brown, Finelli, Vath, Nargiso</w:t>
      </w:r>
    </w:p>
    <w:p w:rsidR="004861B3" w:rsidRDefault="004861B3" w:rsidP="004861B3">
      <w:pPr>
        <w:pStyle w:val="NoSpacing"/>
        <w:jc w:val="both"/>
        <w:rPr>
          <w:sz w:val="24"/>
          <w:szCs w:val="24"/>
        </w:rPr>
      </w:pPr>
      <w:r>
        <w:rPr>
          <w:sz w:val="24"/>
          <w:szCs w:val="24"/>
        </w:rPr>
        <w:t xml:space="preserve">Absent:  Roche (excused), Veneziano (excused), Mayor Alviene (excused), Piccirillo (excused), </w:t>
      </w:r>
    </w:p>
    <w:p w:rsidR="004861B3" w:rsidRDefault="004861B3" w:rsidP="004861B3">
      <w:pPr>
        <w:pStyle w:val="NoSpacing"/>
        <w:jc w:val="both"/>
        <w:rPr>
          <w:sz w:val="24"/>
          <w:szCs w:val="24"/>
        </w:rPr>
      </w:pPr>
      <w:r>
        <w:rPr>
          <w:sz w:val="24"/>
          <w:szCs w:val="24"/>
        </w:rPr>
        <w:t>Councilman Fox (excused)</w:t>
      </w:r>
    </w:p>
    <w:p w:rsidR="004861B3" w:rsidRDefault="004861B3" w:rsidP="004861B3">
      <w:pPr>
        <w:pStyle w:val="NoSpacing"/>
        <w:jc w:val="both"/>
        <w:rPr>
          <w:sz w:val="24"/>
          <w:szCs w:val="24"/>
        </w:rPr>
      </w:pPr>
    </w:p>
    <w:p w:rsidR="004861B3" w:rsidRDefault="004861B3" w:rsidP="004861B3">
      <w:pPr>
        <w:pStyle w:val="NoSpacing"/>
        <w:jc w:val="both"/>
        <w:rPr>
          <w:sz w:val="24"/>
          <w:szCs w:val="24"/>
        </w:rPr>
      </w:pPr>
      <w:r>
        <w:rPr>
          <w:sz w:val="24"/>
          <w:szCs w:val="24"/>
        </w:rPr>
        <w:t>Board Attorney stated that Mr. Veneziano was unable to open up and listen to the recording of the last meeting so has been excused from the meeting</w:t>
      </w:r>
    </w:p>
    <w:p w:rsidR="004861B3" w:rsidRDefault="004861B3" w:rsidP="004861B3">
      <w:pPr>
        <w:pStyle w:val="NoSpacing"/>
        <w:jc w:val="both"/>
        <w:rPr>
          <w:sz w:val="24"/>
          <w:szCs w:val="24"/>
        </w:rPr>
      </w:pPr>
    </w:p>
    <w:p w:rsidR="004861B3" w:rsidRPr="004861B3" w:rsidRDefault="004861B3" w:rsidP="004861B3">
      <w:pPr>
        <w:pStyle w:val="NoSpacing"/>
        <w:jc w:val="both"/>
        <w:rPr>
          <w:b/>
          <w:sz w:val="24"/>
          <w:szCs w:val="24"/>
        </w:rPr>
      </w:pPr>
      <w:r w:rsidRPr="004861B3">
        <w:rPr>
          <w:b/>
          <w:sz w:val="24"/>
          <w:szCs w:val="24"/>
        </w:rPr>
        <w:t>CASES TO BE HEARD:</w:t>
      </w:r>
    </w:p>
    <w:p w:rsidR="004861B3" w:rsidRDefault="004861B3" w:rsidP="004861B3">
      <w:pPr>
        <w:pStyle w:val="NoSpacing"/>
        <w:jc w:val="both"/>
        <w:rPr>
          <w:sz w:val="24"/>
          <w:szCs w:val="24"/>
        </w:rPr>
      </w:pPr>
    </w:p>
    <w:p w:rsidR="004861B3" w:rsidRDefault="004861B3" w:rsidP="004861B3">
      <w:pPr>
        <w:pStyle w:val="NoSpacing"/>
        <w:jc w:val="both"/>
        <w:rPr>
          <w:sz w:val="24"/>
          <w:szCs w:val="24"/>
        </w:rPr>
      </w:pPr>
      <w:r>
        <w:rPr>
          <w:sz w:val="24"/>
          <w:szCs w:val="24"/>
        </w:rPr>
        <w:t>SP19-77</w:t>
      </w:r>
      <w:r>
        <w:rPr>
          <w:sz w:val="24"/>
          <w:szCs w:val="24"/>
        </w:rPr>
        <w:tab/>
        <w:t>AR Real Estate Holdings</w:t>
      </w:r>
    </w:p>
    <w:p w:rsidR="004861B3" w:rsidRDefault="004861B3" w:rsidP="004861B3">
      <w:pPr>
        <w:pStyle w:val="NoSpacing"/>
        <w:jc w:val="both"/>
        <w:rPr>
          <w:sz w:val="24"/>
          <w:szCs w:val="24"/>
        </w:rPr>
      </w:pPr>
      <w:r>
        <w:rPr>
          <w:sz w:val="24"/>
          <w:szCs w:val="24"/>
        </w:rPr>
        <w:tab/>
      </w:r>
      <w:r>
        <w:rPr>
          <w:sz w:val="24"/>
          <w:szCs w:val="24"/>
        </w:rPr>
        <w:tab/>
        <w:t>1579 Route 23</w:t>
      </w:r>
    </w:p>
    <w:p w:rsidR="007A1786" w:rsidRDefault="004861B3" w:rsidP="004861B3">
      <w:pPr>
        <w:pStyle w:val="NoSpacing"/>
        <w:jc w:val="both"/>
        <w:rPr>
          <w:sz w:val="24"/>
          <w:szCs w:val="24"/>
        </w:rPr>
      </w:pPr>
      <w:r>
        <w:rPr>
          <w:sz w:val="24"/>
          <w:szCs w:val="24"/>
        </w:rPr>
        <w:tab/>
      </w:r>
      <w:r>
        <w:rPr>
          <w:sz w:val="24"/>
          <w:szCs w:val="24"/>
        </w:rPr>
        <w:tab/>
        <w:t>Block 204 Lot</w:t>
      </w:r>
      <w:r w:rsidR="007A1786">
        <w:rPr>
          <w:sz w:val="24"/>
          <w:szCs w:val="24"/>
        </w:rPr>
        <w:t xml:space="preserve"> 1</w:t>
      </w:r>
    </w:p>
    <w:p w:rsidR="007A1786" w:rsidRDefault="007A1786" w:rsidP="004861B3">
      <w:pPr>
        <w:pStyle w:val="NoSpacing"/>
        <w:jc w:val="both"/>
        <w:rPr>
          <w:sz w:val="24"/>
          <w:szCs w:val="24"/>
        </w:rPr>
      </w:pPr>
    </w:p>
    <w:p w:rsidR="007A1786" w:rsidRDefault="007A1786" w:rsidP="004861B3">
      <w:pPr>
        <w:pStyle w:val="NoSpacing"/>
        <w:jc w:val="both"/>
        <w:rPr>
          <w:sz w:val="24"/>
          <w:szCs w:val="24"/>
        </w:rPr>
      </w:pPr>
      <w:r>
        <w:rPr>
          <w:sz w:val="24"/>
          <w:szCs w:val="24"/>
        </w:rPr>
        <w:t xml:space="preserve">Report from Board Engineer – dated August 14, 2019 </w:t>
      </w:r>
    </w:p>
    <w:p w:rsidR="002B10F9" w:rsidRDefault="002B10F9" w:rsidP="004861B3">
      <w:pPr>
        <w:pStyle w:val="NoSpacing"/>
        <w:jc w:val="both"/>
        <w:rPr>
          <w:sz w:val="24"/>
          <w:szCs w:val="24"/>
        </w:rPr>
      </w:pPr>
    </w:p>
    <w:p w:rsidR="002B10F9" w:rsidRDefault="00FC4F34" w:rsidP="004861B3">
      <w:pPr>
        <w:pStyle w:val="NoSpacing"/>
        <w:jc w:val="both"/>
        <w:rPr>
          <w:sz w:val="24"/>
          <w:szCs w:val="24"/>
        </w:rPr>
      </w:pPr>
      <w:r>
        <w:rPr>
          <w:sz w:val="24"/>
          <w:szCs w:val="24"/>
        </w:rPr>
        <w:t>Chris Finelli, board member stated his company received a phone call regarding a bid for the above referenced application.  Mr. Finelli stated his company could not offer their services since he sits on the board hearing the application.</w:t>
      </w:r>
    </w:p>
    <w:p w:rsidR="00FC4F34" w:rsidRDefault="00FC4F34" w:rsidP="004861B3">
      <w:pPr>
        <w:pStyle w:val="NoSpacing"/>
        <w:jc w:val="both"/>
        <w:rPr>
          <w:sz w:val="24"/>
          <w:szCs w:val="24"/>
        </w:rPr>
      </w:pPr>
    </w:p>
    <w:p w:rsidR="00FC4F34" w:rsidRDefault="00FC4F34" w:rsidP="004861B3">
      <w:pPr>
        <w:pStyle w:val="NoSpacing"/>
        <w:jc w:val="both"/>
        <w:rPr>
          <w:sz w:val="24"/>
          <w:szCs w:val="24"/>
        </w:rPr>
      </w:pPr>
      <w:r>
        <w:rPr>
          <w:sz w:val="24"/>
          <w:szCs w:val="24"/>
        </w:rPr>
        <w:t>Board attorney stated that there is no conflict and he can sit on the application.</w:t>
      </w:r>
    </w:p>
    <w:p w:rsidR="00FC4F34" w:rsidRDefault="00FC4F34" w:rsidP="004861B3">
      <w:pPr>
        <w:pStyle w:val="NoSpacing"/>
        <w:jc w:val="both"/>
        <w:rPr>
          <w:sz w:val="24"/>
          <w:szCs w:val="24"/>
        </w:rPr>
      </w:pPr>
    </w:p>
    <w:p w:rsidR="00FC4F34" w:rsidRDefault="00FC4F34" w:rsidP="004861B3">
      <w:pPr>
        <w:pStyle w:val="NoSpacing"/>
        <w:jc w:val="both"/>
        <w:rPr>
          <w:sz w:val="24"/>
          <w:szCs w:val="24"/>
        </w:rPr>
      </w:pPr>
      <w:r>
        <w:rPr>
          <w:sz w:val="24"/>
          <w:szCs w:val="24"/>
        </w:rPr>
        <w:t xml:space="preserve">John Verteri – attorney for the applicant – conversion of the Music Den property to the Salon and Spa and presented at the last meeting.  </w:t>
      </w:r>
    </w:p>
    <w:p w:rsidR="00FC4F34" w:rsidRDefault="00FC4F34" w:rsidP="004861B3">
      <w:pPr>
        <w:pStyle w:val="NoSpacing"/>
        <w:jc w:val="both"/>
        <w:rPr>
          <w:sz w:val="24"/>
          <w:szCs w:val="24"/>
        </w:rPr>
      </w:pPr>
    </w:p>
    <w:p w:rsidR="00FC4F34" w:rsidRDefault="00FC4F34" w:rsidP="004861B3">
      <w:pPr>
        <w:pStyle w:val="NoSpacing"/>
        <w:jc w:val="both"/>
        <w:rPr>
          <w:sz w:val="24"/>
          <w:szCs w:val="24"/>
        </w:rPr>
      </w:pPr>
      <w:r>
        <w:rPr>
          <w:sz w:val="24"/>
          <w:szCs w:val="24"/>
        </w:rPr>
        <w:t>Frank Troia – Architect</w:t>
      </w:r>
    </w:p>
    <w:p w:rsidR="00FC4F34" w:rsidRDefault="00FC4F34" w:rsidP="004861B3">
      <w:pPr>
        <w:pStyle w:val="NoSpacing"/>
        <w:jc w:val="both"/>
        <w:rPr>
          <w:sz w:val="24"/>
          <w:szCs w:val="24"/>
        </w:rPr>
      </w:pPr>
      <w:r>
        <w:rPr>
          <w:sz w:val="24"/>
          <w:szCs w:val="24"/>
        </w:rPr>
        <w:t>Mr. Troia testified to the following:</w:t>
      </w:r>
    </w:p>
    <w:p w:rsidR="00FC4F34" w:rsidRDefault="00FC4F34" w:rsidP="00FC4F34">
      <w:pPr>
        <w:pStyle w:val="NoSpacing"/>
        <w:numPr>
          <w:ilvl w:val="0"/>
          <w:numId w:val="1"/>
        </w:numPr>
        <w:jc w:val="both"/>
        <w:rPr>
          <w:sz w:val="24"/>
          <w:szCs w:val="24"/>
        </w:rPr>
      </w:pPr>
      <w:r>
        <w:rPr>
          <w:sz w:val="24"/>
          <w:szCs w:val="24"/>
        </w:rPr>
        <w:t>Description of the building material</w:t>
      </w:r>
    </w:p>
    <w:p w:rsidR="00FC4F34" w:rsidRDefault="00FC4F34" w:rsidP="00FC4F34">
      <w:pPr>
        <w:pStyle w:val="NoSpacing"/>
        <w:numPr>
          <w:ilvl w:val="0"/>
          <w:numId w:val="1"/>
        </w:numPr>
        <w:jc w:val="both"/>
        <w:rPr>
          <w:sz w:val="24"/>
          <w:szCs w:val="24"/>
        </w:rPr>
      </w:pPr>
      <w:r>
        <w:rPr>
          <w:sz w:val="24"/>
          <w:szCs w:val="24"/>
        </w:rPr>
        <w:t>Decorative lighting</w:t>
      </w:r>
    </w:p>
    <w:p w:rsidR="00FC4F34" w:rsidRDefault="00FC4F34" w:rsidP="00FC4F34">
      <w:pPr>
        <w:pStyle w:val="NoSpacing"/>
        <w:numPr>
          <w:ilvl w:val="0"/>
          <w:numId w:val="1"/>
        </w:numPr>
        <w:jc w:val="both"/>
        <w:rPr>
          <w:sz w:val="24"/>
          <w:szCs w:val="24"/>
        </w:rPr>
      </w:pPr>
      <w:r>
        <w:rPr>
          <w:sz w:val="24"/>
          <w:szCs w:val="24"/>
        </w:rPr>
        <w:t>Floor plan description</w:t>
      </w:r>
    </w:p>
    <w:p w:rsidR="00FC4F34" w:rsidRDefault="00FC4F34" w:rsidP="00FC4F34">
      <w:pPr>
        <w:pStyle w:val="NoSpacing"/>
        <w:numPr>
          <w:ilvl w:val="0"/>
          <w:numId w:val="1"/>
        </w:numPr>
        <w:jc w:val="both"/>
        <w:rPr>
          <w:sz w:val="24"/>
          <w:szCs w:val="24"/>
        </w:rPr>
      </w:pPr>
      <w:r>
        <w:rPr>
          <w:sz w:val="24"/>
          <w:szCs w:val="24"/>
        </w:rPr>
        <w:t>Second floor description</w:t>
      </w:r>
    </w:p>
    <w:p w:rsidR="00FC4F34" w:rsidRDefault="00FC4F34" w:rsidP="00FC4F34">
      <w:pPr>
        <w:pStyle w:val="NoSpacing"/>
        <w:numPr>
          <w:ilvl w:val="0"/>
          <w:numId w:val="1"/>
        </w:numPr>
        <w:jc w:val="both"/>
        <w:rPr>
          <w:sz w:val="24"/>
          <w:szCs w:val="24"/>
        </w:rPr>
      </w:pPr>
      <w:r>
        <w:rPr>
          <w:sz w:val="24"/>
          <w:szCs w:val="24"/>
        </w:rPr>
        <w:t>Outdoor pater/deck – variance needed</w:t>
      </w:r>
    </w:p>
    <w:p w:rsidR="00FC4F34" w:rsidRDefault="00FC4F34" w:rsidP="00FC4F34">
      <w:pPr>
        <w:pStyle w:val="NoSpacing"/>
        <w:numPr>
          <w:ilvl w:val="0"/>
          <w:numId w:val="1"/>
        </w:numPr>
        <w:jc w:val="both"/>
        <w:rPr>
          <w:sz w:val="24"/>
          <w:szCs w:val="24"/>
        </w:rPr>
      </w:pPr>
      <w:r>
        <w:rPr>
          <w:sz w:val="24"/>
          <w:szCs w:val="24"/>
        </w:rPr>
        <w:t>Slat system description for privacy</w:t>
      </w:r>
    </w:p>
    <w:p w:rsidR="00FC4F34" w:rsidRDefault="00FC4F34" w:rsidP="00FC4F34">
      <w:pPr>
        <w:pStyle w:val="NoSpacing"/>
        <w:numPr>
          <w:ilvl w:val="0"/>
          <w:numId w:val="1"/>
        </w:numPr>
        <w:jc w:val="both"/>
        <w:rPr>
          <w:sz w:val="24"/>
          <w:szCs w:val="24"/>
        </w:rPr>
      </w:pPr>
      <w:r>
        <w:rPr>
          <w:sz w:val="24"/>
          <w:szCs w:val="24"/>
        </w:rPr>
        <w:t>Elevations</w:t>
      </w:r>
    </w:p>
    <w:p w:rsidR="00FC4F34" w:rsidRDefault="00FC4F34" w:rsidP="00FC4F34">
      <w:pPr>
        <w:pStyle w:val="NoSpacing"/>
        <w:numPr>
          <w:ilvl w:val="0"/>
          <w:numId w:val="1"/>
        </w:numPr>
        <w:jc w:val="both"/>
        <w:rPr>
          <w:sz w:val="24"/>
          <w:szCs w:val="24"/>
        </w:rPr>
      </w:pPr>
    </w:p>
    <w:p w:rsidR="00FC4F34" w:rsidRDefault="00FC4F34" w:rsidP="00FC4F34">
      <w:pPr>
        <w:pStyle w:val="NoSpacing"/>
        <w:jc w:val="both"/>
        <w:rPr>
          <w:sz w:val="24"/>
          <w:szCs w:val="24"/>
        </w:rPr>
      </w:pPr>
      <w:r>
        <w:rPr>
          <w:sz w:val="24"/>
          <w:szCs w:val="24"/>
        </w:rPr>
        <w:t>Exhibit A3 – Screen Rendering</w:t>
      </w:r>
    </w:p>
    <w:p w:rsidR="00FC4F34" w:rsidRDefault="00FC4F34" w:rsidP="00FC4F34">
      <w:pPr>
        <w:pStyle w:val="NoSpacing"/>
        <w:jc w:val="both"/>
        <w:rPr>
          <w:sz w:val="24"/>
          <w:szCs w:val="24"/>
        </w:rPr>
      </w:pPr>
    </w:p>
    <w:p w:rsidR="00FC4F34" w:rsidRDefault="00FC4F34" w:rsidP="00FC4F34">
      <w:pPr>
        <w:pStyle w:val="NoSpacing"/>
        <w:jc w:val="both"/>
        <w:rPr>
          <w:sz w:val="24"/>
          <w:szCs w:val="24"/>
        </w:rPr>
      </w:pPr>
      <w:r>
        <w:rPr>
          <w:sz w:val="24"/>
          <w:szCs w:val="24"/>
        </w:rPr>
        <w:t>Board questioned the witness on various aspects of his testimony</w:t>
      </w:r>
    </w:p>
    <w:p w:rsidR="00FC4F34" w:rsidRDefault="00FC4F34" w:rsidP="00FC4F34">
      <w:pPr>
        <w:pStyle w:val="NoSpacing"/>
        <w:jc w:val="both"/>
        <w:rPr>
          <w:sz w:val="24"/>
          <w:szCs w:val="24"/>
        </w:rPr>
      </w:pPr>
      <w:r>
        <w:rPr>
          <w:sz w:val="24"/>
          <w:szCs w:val="24"/>
        </w:rPr>
        <w:lastRenderedPageBreak/>
        <w:t>Public Portion opened by motion</w:t>
      </w:r>
    </w:p>
    <w:p w:rsidR="00FC4F34" w:rsidRDefault="00FC4F34" w:rsidP="00FC4F34">
      <w:pPr>
        <w:pStyle w:val="NoSpacing"/>
        <w:jc w:val="both"/>
        <w:rPr>
          <w:sz w:val="24"/>
          <w:szCs w:val="24"/>
        </w:rPr>
      </w:pPr>
      <w:r>
        <w:rPr>
          <w:sz w:val="24"/>
          <w:szCs w:val="24"/>
        </w:rPr>
        <w:t>Public portion closed by motion</w:t>
      </w:r>
    </w:p>
    <w:p w:rsidR="00FC4F34" w:rsidRDefault="00FC4F34" w:rsidP="00FC4F34">
      <w:pPr>
        <w:pStyle w:val="NoSpacing"/>
        <w:jc w:val="both"/>
        <w:rPr>
          <w:sz w:val="24"/>
          <w:szCs w:val="24"/>
        </w:rPr>
      </w:pPr>
    </w:p>
    <w:p w:rsidR="00FC4F34" w:rsidRDefault="00FC4F34" w:rsidP="00FC4F34">
      <w:pPr>
        <w:pStyle w:val="NoSpacing"/>
        <w:jc w:val="both"/>
        <w:rPr>
          <w:sz w:val="24"/>
          <w:szCs w:val="24"/>
        </w:rPr>
      </w:pPr>
      <w:r>
        <w:rPr>
          <w:sz w:val="24"/>
          <w:szCs w:val="24"/>
        </w:rPr>
        <w:t>Jeff Egarian, Engineer</w:t>
      </w:r>
    </w:p>
    <w:p w:rsidR="00FC4F34" w:rsidRDefault="00FC4F34" w:rsidP="00FC4F34">
      <w:pPr>
        <w:pStyle w:val="NoSpacing"/>
        <w:jc w:val="both"/>
        <w:rPr>
          <w:sz w:val="24"/>
          <w:szCs w:val="24"/>
        </w:rPr>
      </w:pPr>
      <w:r>
        <w:rPr>
          <w:sz w:val="24"/>
          <w:szCs w:val="24"/>
        </w:rPr>
        <w:t>Mr. Egarian testified to the following:</w:t>
      </w:r>
    </w:p>
    <w:p w:rsidR="00FC4F34" w:rsidRDefault="00FC4F34" w:rsidP="00FC4F34">
      <w:pPr>
        <w:pStyle w:val="NoSpacing"/>
        <w:jc w:val="both"/>
        <w:rPr>
          <w:sz w:val="24"/>
          <w:szCs w:val="24"/>
        </w:rPr>
      </w:pPr>
    </w:p>
    <w:p w:rsidR="00FC4F34" w:rsidRDefault="00FC4F34" w:rsidP="00FC4F34">
      <w:pPr>
        <w:pStyle w:val="NoSpacing"/>
        <w:numPr>
          <w:ilvl w:val="0"/>
          <w:numId w:val="2"/>
        </w:numPr>
        <w:jc w:val="both"/>
        <w:rPr>
          <w:sz w:val="24"/>
          <w:szCs w:val="24"/>
        </w:rPr>
      </w:pPr>
      <w:r>
        <w:rPr>
          <w:sz w:val="24"/>
          <w:szCs w:val="24"/>
        </w:rPr>
        <w:t>Review of site plan</w:t>
      </w:r>
    </w:p>
    <w:p w:rsidR="00FC4F34" w:rsidRDefault="00FC4F34" w:rsidP="00FC4F34">
      <w:pPr>
        <w:pStyle w:val="NoSpacing"/>
        <w:numPr>
          <w:ilvl w:val="0"/>
          <w:numId w:val="2"/>
        </w:numPr>
        <w:jc w:val="both"/>
        <w:rPr>
          <w:sz w:val="24"/>
          <w:szCs w:val="24"/>
        </w:rPr>
      </w:pPr>
      <w:r>
        <w:rPr>
          <w:sz w:val="24"/>
          <w:szCs w:val="24"/>
        </w:rPr>
        <w:t>Changes made to the site plan</w:t>
      </w:r>
    </w:p>
    <w:p w:rsidR="00FC4F34" w:rsidRDefault="00FC4F34" w:rsidP="00FC4F34">
      <w:pPr>
        <w:pStyle w:val="NoSpacing"/>
        <w:numPr>
          <w:ilvl w:val="0"/>
          <w:numId w:val="2"/>
        </w:numPr>
        <w:jc w:val="both"/>
        <w:rPr>
          <w:sz w:val="24"/>
          <w:szCs w:val="24"/>
        </w:rPr>
      </w:pPr>
      <w:r>
        <w:rPr>
          <w:sz w:val="24"/>
          <w:szCs w:val="24"/>
        </w:rPr>
        <w:t>Sight Triangle</w:t>
      </w:r>
    </w:p>
    <w:p w:rsidR="00FC4F34" w:rsidRDefault="00D20B3F" w:rsidP="00FC4F34">
      <w:pPr>
        <w:pStyle w:val="NoSpacing"/>
        <w:numPr>
          <w:ilvl w:val="0"/>
          <w:numId w:val="2"/>
        </w:numPr>
        <w:jc w:val="both"/>
        <w:rPr>
          <w:sz w:val="24"/>
          <w:szCs w:val="24"/>
        </w:rPr>
      </w:pPr>
      <w:r>
        <w:rPr>
          <w:sz w:val="24"/>
          <w:szCs w:val="24"/>
        </w:rPr>
        <w:t>Planting</w:t>
      </w:r>
      <w:r w:rsidR="00FC4F34">
        <w:rPr>
          <w:sz w:val="24"/>
          <w:szCs w:val="24"/>
        </w:rPr>
        <w:t xml:space="preserve"> schedule</w:t>
      </w:r>
    </w:p>
    <w:p w:rsidR="00FC4F34" w:rsidRDefault="00FC4F34" w:rsidP="00FC4F34">
      <w:pPr>
        <w:pStyle w:val="NoSpacing"/>
        <w:numPr>
          <w:ilvl w:val="0"/>
          <w:numId w:val="2"/>
        </w:numPr>
        <w:jc w:val="both"/>
        <w:rPr>
          <w:sz w:val="24"/>
          <w:szCs w:val="24"/>
        </w:rPr>
      </w:pPr>
      <w:r>
        <w:rPr>
          <w:sz w:val="24"/>
          <w:szCs w:val="24"/>
        </w:rPr>
        <w:t>Proposed landscaping</w:t>
      </w:r>
    </w:p>
    <w:p w:rsidR="00FC4F34" w:rsidRDefault="00FC4F34" w:rsidP="00FC4F34">
      <w:pPr>
        <w:pStyle w:val="NoSpacing"/>
        <w:numPr>
          <w:ilvl w:val="0"/>
          <w:numId w:val="2"/>
        </w:numPr>
        <w:jc w:val="both"/>
        <w:rPr>
          <w:sz w:val="24"/>
          <w:szCs w:val="24"/>
        </w:rPr>
      </w:pPr>
      <w:r>
        <w:rPr>
          <w:sz w:val="24"/>
          <w:szCs w:val="24"/>
        </w:rPr>
        <w:t>Handicapped spaces</w:t>
      </w:r>
    </w:p>
    <w:p w:rsidR="00FC4F34" w:rsidRDefault="00FC4F34" w:rsidP="00FC4F34">
      <w:pPr>
        <w:pStyle w:val="NoSpacing"/>
        <w:numPr>
          <w:ilvl w:val="0"/>
          <w:numId w:val="2"/>
        </w:numPr>
        <w:jc w:val="both"/>
        <w:rPr>
          <w:sz w:val="24"/>
          <w:szCs w:val="24"/>
        </w:rPr>
      </w:pPr>
      <w:r>
        <w:rPr>
          <w:sz w:val="24"/>
          <w:szCs w:val="24"/>
        </w:rPr>
        <w:t>Parking lot modifications</w:t>
      </w:r>
    </w:p>
    <w:p w:rsidR="00FC4F34" w:rsidRDefault="00FC4F34" w:rsidP="00FC4F34">
      <w:pPr>
        <w:pStyle w:val="NoSpacing"/>
        <w:numPr>
          <w:ilvl w:val="0"/>
          <w:numId w:val="2"/>
        </w:numPr>
        <w:jc w:val="both"/>
        <w:rPr>
          <w:sz w:val="24"/>
          <w:szCs w:val="24"/>
        </w:rPr>
      </w:pPr>
      <w:r>
        <w:rPr>
          <w:sz w:val="24"/>
          <w:szCs w:val="24"/>
        </w:rPr>
        <w:t>4 foot walk way around the building</w:t>
      </w:r>
    </w:p>
    <w:p w:rsidR="00FC4F34" w:rsidRDefault="00FC4F34" w:rsidP="00FC4F34">
      <w:pPr>
        <w:pStyle w:val="NoSpacing"/>
        <w:numPr>
          <w:ilvl w:val="0"/>
          <w:numId w:val="2"/>
        </w:numPr>
        <w:jc w:val="both"/>
        <w:rPr>
          <w:sz w:val="24"/>
          <w:szCs w:val="24"/>
        </w:rPr>
      </w:pPr>
      <w:r>
        <w:rPr>
          <w:sz w:val="24"/>
          <w:szCs w:val="24"/>
        </w:rPr>
        <w:t>AC unit location</w:t>
      </w:r>
    </w:p>
    <w:p w:rsidR="00FC4F34" w:rsidRDefault="00FC4F34" w:rsidP="00FC4F34">
      <w:pPr>
        <w:pStyle w:val="NoSpacing"/>
        <w:numPr>
          <w:ilvl w:val="0"/>
          <w:numId w:val="2"/>
        </w:numPr>
        <w:jc w:val="both"/>
        <w:rPr>
          <w:sz w:val="24"/>
          <w:szCs w:val="24"/>
        </w:rPr>
      </w:pPr>
      <w:r>
        <w:rPr>
          <w:sz w:val="24"/>
          <w:szCs w:val="24"/>
        </w:rPr>
        <w:t>Outdoor terrace steps</w:t>
      </w:r>
    </w:p>
    <w:p w:rsidR="00FC4F34" w:rsidRDefault="00FC4F34" w:rsidP="00FC4F34">
      <w:pPr>
        <w:pStyle w:val="NoSpacing"/>
        <w:numPr>
          <w:ilvl w:val="0"/>
          <w:numId w:val="2"/>
        </w:numPr>
        <w:jc w:val="both"/>
        <w:rPr>
          <w:sz w:val="24"/>
          <w:szCs w:val="24"/>
        </w:rPr>
      </w:pPr>
      <w:r>
        <w:rPr>
          <w:sz w:val="24"/>
          <w:szCs w:val="24"/>
        </w:rPr>
        <w:t xml:space="preserve">6 foot high </w:t>
      </w:r>
      <w:r w:rsidR="00D20B3F">
        <w:rPr>
          <w:sz w:val="24"/>
          <w:szCs w:val="24"/>
        </w:rPr>
        <w:t>vinyl</w:t>
      </w:r>
      <w:r>
        <w:rPr>
          <w:sz w:val="24"/>
          <w:szCs w:val="24"/>
        </w:rPr>
        <w:t xml:space="preserve"> fence</w:t>
      </w:r>
    </w:p>
    <w:p w:rsidR="00FC4F34" w:rsidRDefault="00FC4F34" w:rsidP="00FC4F34">
      <w:pPr>
        <w:pStyle w:val="NoSpacing"/>
        <w:numPr>
          <w:ilvl w:val="0"/>
          <w:numId w:val="2"/>
        </w:numPr>
        <w:jc w:val="both"/>
        <w:rPr>
          <w:sz w:val="24"/>
          <w:szCs w:val="24"/>
        </w:rPr>
      </w:pPr>
      <w:r>
        <w:rPr>
          <w:sz w:val="24"/>
          <w:szCs w:val="24"/>
        </w:rPr>
        <w:t>Dumpster location and gate</w:t>
      </w:r>
    </w:p>
    <w:p w:rsidR="00FC4F34" w:rsidRDefault="00FC4F34" w:rsidP="00FC4F34">
      <w:pPr>
        <w:pStyle w:val="NoSpacing"/>
        <w:numPr>
          <w:ilvl w:val="0"/>
          <w:numId w:val="2"/>
        </w:numPr>
        <w:jc w:val="both"/>
        <w:rPr>
          <w:sz w:val="24"/>
          <w:szCs w:val="24"/>
        </w:rPr>
      </w:pPr>
      <w:r>
        <w:rPr>
          <w:sz w:val="24"/>
          <w:szCs w:val="24"/>
        </w:rPr>
        <w:t>Loading space area</w:t>
      </w:r>
    </w:p>
    <w:p w:rsidR="00FC4F34" w:rsidRDefault="00FC4F34" w:rsidP="00FC4F34">
      <w:pPr>
        <w:pStyle w:val="NoSpacing"/>
        <w:numPr>
          <w:ilvl w:val="0"/>
          <w:numId w:val="2"/>
        </w:numPr>
        <w:jc w:val="both"/>
        <w:rPr>
          <w:sz w:val="24"/>
          <w:szCs w:val="24"/>
        </w:rPr>
      </w:pPr>
      <w:r>
        <w:rPr>
          <w:sz w:val="24"/>
          <w:szCs w:val="24"/>
        </w:rPr>
        <w:t>Lighting plan description</w:t>
      </w:r>
    </w:p>
    <w:p w:rsidR="00FC4F34" w:rsidRDefault="00FC4F34" w:rsidP="00FC4F34">
      <w:pPr>
        <w:pStyle w:val="NoSpacing"/>
        <w:numPr>
          <w:ilvl w:val="0"/>
          <w:numId w:val="2"/>
        </w:numPr>
        <w:jc w:val="both"/>
        <w:rPr>
          <w:sz w:val="24"/>
          <w:szCs w:val="24"/>
        </w:rPr>
      </w:pPr>
      <w:r>
        <w:rPr>
          <w:sz w:val="24"/>
          <w:szCs w:val="24"/>
        </w:rPr>
        <w:t>Storm water management</w:t>
      </w:r>
    </w:p>
    <w:p w:rsidR="00FC4F34" w:rsidRDefault="00FC4F34" w:rsidP="00FC4F34">
      <w:pPr>
        <w:pStyle w:val="NoSpacing"/>
        <w:numPr>
          <w:ilvl w:val="0"/>
          <w:numId w:val="2"/>
        </w:numPr>
        <w:jc w:val="both"/>
        <w:rPr>
          <w:sz w:val="24"/>
          <w:szCs w:val="24"/>
        </w:rPr>
      </w:pPr>
      <w:r>
        <w:rPr>
          <w:sz w:val="24"/>
          <w:szCs w:val="24"/>
        </w:rPr>
        <w:t>DOT letter of no intent</w:t>
      </w:r>
    </w:p>
    <w:p w:rsidR="00C02678" w:rsidRDefault="00C02678" w:rsidP="00FC4F34">
      <w:pPr>
        <w:pStyle w:val="NoSpacing"/>
        <w:numPr>
          <w:ilvl w:val="0"/>
          <w:numId w:val="2"/>
        </w:numPr>
        <w:jc w:val="both"/>
        <w:rPr>
          <w:sz w:val="24"/>
          <w:szCs w:val="24"/>
        </w:rPr>
      </w:pPr>
      <w:r>
        <w:rPr>
          <w:sz w:val="24"/>
          <w:szCs w:val="24"/>
        </w:rPr>
        <w:t>Submission of Easement with prior resolutions attached</w:t>
      </w:r>
    </w:p>
    <w:p w:rsidR="00FC4F34" w:rsidRDefault="00FC4F34" w:rsidP="00FC4F34">
      <w:pPr>
        <w:pStyle w:val="NoSpacing"/>
        <w:jc w:val="both"/>
        <w:rPr>
          <w:sz w:val="24"/>
          <w:szCs w:val="24"/>
        </w:rPr>
      </w:pPr>
    </w:p>
    <w:p w:rsidR="00FC4F34" w:rsidRDefault="00FC4F34" w:rsidP="00FC4F34">
      <w:pPr>
        <w:pStyle w:val="NoSpacing"/>
        <w:jc w:val="both"/>
        <w:rPr>
          <w:sz w:val="24"/>
          <w:szCs w:val="24"/>
        </w:rPr>
      </w:pPr>
      <w:r>
        <w:rPr>
          <w:sz w:val="24"/>
          <w:szCs w:val="24"/>
        </w:rPr>
        <w:t>Board questioned the witness on various aspects of his testimony</w:t>
      </w:r>
    </w:p>
    <w:p w:rsidR="00FC4F34" w:rsidRDefault="00FC4F34" w:rsidP="00FC4F34">
      <w:pPr>
        <w:pStyle w:val="NoSpacing"/>
        <w:jc w:val="both"/>
        <w:rPr>
          <w:sz w:val="24"/>
          <w:szCs w:val="24"/>
        </w:rPr>
      </w:pPr>
    </w:p>
    <w:p w:rsidR="00FC4F34" w:rsidRDefault="00FC4F34" w:rsidP="00FC4F34">
      <w:pPr>
        <w:pStyle w:val="NoSpacing"/>
        <w:jc w:val="both"/>
        <w:rPr>
          <w:sz w:val="24"/>
          <w:szCs w:val="24"/>
        </w:rPr>
      </w:pPr>
      <w:r>
        <w:rPr>
          <w:sz w:val="24"/>
          <w:szCs w:val="24"/>
        </w:rPr>
        <w:t>Public portion opened by motion</w:t>
      </w:r>
    </w:p>
    <w:p w:rsidR="00FC4F34" w:rsidRDefault="00FC4F34" w:rsidP="00FC4F34">
      <w:pPr>
        <w:pStyle w:val="NoSpacing"/>
        <w:jc w:val="both"/>
        <w:rPr>
          <w:sz w:val="24"/>
          <w:szCs w:val="24"/>
        </w:rPr>
      </w:pPr>
    </w:p>
    <w:p w:rsidR="00FC4F34" w:rsidRDefault="00FC4F34" w:rsidP="00FC4F34">
      <w:pPr>
        <w:pStyle w:val="NoSpacing"/>
        <w:jc w:val="both"/>
        <w:rPr>
          <w:sz w:val="24"/>
          <w:szCs w:val="24"/>
        </w:rPr>
      </w:pPr>
      <w:r>
        <w:rPr>
          <w:sz w:val="24"/>
          <w:szCs w:val="24"/>
        </w:rPr>
        <w:t>Bob Norman – 31 Cascade Way</w:t>
      </w:r>
    </w:p>
    <w:p w:rsidR="00FC4F34" w:rsidRDefault="00FC4F34" w:rsidP="00FC4F34">
      <w:pPr>
        <w:pStyle w:val="NoSpacing"/>
        <w:jc w:val="both"/>
        <w:rPr>
          <w:sz w:val="24"/>
          <w:szCs w:val="24"/>
        </w:rPr>
      </w:pPr>
      <w:r>
        <w:rPr>
          <w:sz w:val="24"/>
          <w:szCs w:val="24"/>
        </w:rPr>
        <w:t>Questions regarding</w:t>
      </w:r>
      <w:r w:rsidR="00D20B3F">
        <w:rPr>
          <w:sz w:val="24"/>
          <w:szCs w:val="24"/>
        </w:rPr>
        <w:t xml:space="preserve"> lighting hours</w:t>
      </w:r>
    </w:p>
    <w:p w:rsidR="00D20B3F" w:rsidRDefault="00D20B3F" w:rsidP="00FC4F34">
      <w:pPr>
        <w:pStyle w:val="NoSpacing"/>
        <w:jc w:val="both"/>
        <w:rPr>
          <w:sz w:val="24"/>
          <w:szCs w:val="24"/>
        </w:rPr>
      </w:pPr>
    </w:p>
    <w:p w:rsidR="00D20B3F" w:rsidRDefault="00D20B3F" w:rsidP="00FC4F34">
      <w:pPr>
        <w:pStyle w:val="NoSpacing"/>
        <w:jc w:val="both"/>
        <w:rPr>
          <w:sz w:val="24"/>
          <w:szCs w:val="24"/>
        </w:rPr>
      </w:pPr>
      <w:r>
        <w:rPr>
          <w:sz w:val="24"/>
          <w:szCs w:val="24"/>
        </w:rPr>
        <w:t>Public portion closed by motion</w:t>
      </w:r>
    </w:p>
    <w:p w:rsidR="00D20B3F" w:rsidRDefault="00D20B3F" w:rsidP="00FC4F34">
      <w:pPr>
        <w:pStyle w:val="NoSpacing"/>
        <w:jc w:val="both"/>
        <w:rPr>
          <w:sz w:val="24"/>
          <w:szCs w:val="24"/>
        </w:rPr>
      </w:pPr>
    </w:p>
    <w:p w:rsidR="00D20B3F" w:rsidRDefault="00D20B3F" w:rsidP="00FC4F34">
      <w:pPr>
        <w:pStyle w:val="NoSpacing"/>
        <w:jc w:val="both"/>
        <w:rPr>
          <w:sz w:val="24"/>
          <w:szCs w:val="24"/>
        </w:rPr>
      </w:pPr>
      <w:r>
        <w:rPr>
          <w:sz w:val="24"/>
          <w:szCs w:val="24"/>
        </w:rPr>
        <w:t>Public portion opened for comments</w:t>
      </w:r>
    </w:p>
    <w:p w:rsidR="00D20B3F" w:rsidRDefault="00D20B3F" w:rsidP="00FC4F34">
      <w:pPr>
        <w:pStyle w:val="NoSpacing"/>
        <w:jc w:val="both"/>
        <w:rPr>
          <w:sz w:val="24"/>
          <w:szCs w:val="24"/>
        </w:rPr>
      </w:pPr>
      <w:r>
        <w:rPr>
          <w:sz w:val="24"/>
          <w:szCs w:val="24"/>
        </w:rPr>
        <w:t>Public portion closed for comments</w:t>
      </w:r>
    </w:p>
    <w:p w:rsidR="00D20B3F" w:rsidRDefault="00D20B3F" w:rsidP="00FC4F34">
      <w:pPr>
        <w:pStyle w:val="NoSpacing"/>
        <w:jc w:val="both"/>
        <w:rPr>
          <w:sz w:val="24"/>
          <w:szCs w:val="24"/>
        </w:rPr>
      </w:pPr>
    </w:p>
    <w:p w:rsidR="00D20B3F" w:rsidRDefault="00D20B3F" w:rsidP="00FC4F34">
      <w:pPr>
        <w:pStyle w:val="NoSpacing"/>
        <w:jc w:val="both"/>
        <w:rPr>
          <w:sz w:val="24"/>
          <w:szCs w:val="24"/>
        </w:rPr>
      </w:pPr>
      <w:r>
        <w:rPr>
          <w:sz w:val="24"/>
          <w:szCs w:val="24"/>
        </w:rPr>
        <w:t>Mr. Verteri stated he has no further witnesses, no further questions, both professionals did a very good job on answering all the questions that were raised by the board and public and if there are no further questions he rests his case.</w:t>
      </w:r>
    </w:p>
    <w:p w:rsidR="00D20B3F" w:rsidRDefault="00D20B3F" w:rsidP="00FC4F34">
      <w:pPr>
        <w:pStyle w:val="NoSpacing"/>
        <w:jc w:val="both"/>
        <w:rPr>
          <w:sz w:val="24"/>
          <w:szCs w:val="24"/>
        </w:rPr>
      </w:pPr>
    </w:p>
    <w:p w:rsidR="00D20B3F" w:rsidRDefault="00D20B3F" w:rsidP="00FC4F34">
      <w:pPr>
        <w:pStyle w:val="NoSpacing"/>
        <w:jc w:val="both"/>
        <w:rPr>
          <w:sz w:val="24"/>
          <w:szCs w:val="24"/>
        </w:rPr>
      </w:pPr>
      <w:r>
        <w:rPr>
          <w:sz w:val="24"/>
          <w:szCs w:val="24"/>
        </w:rPr>
        <w:t>Mr. Brown:  Motion to approve the application based upon the sworn testimony, the latest revised submitted drawings and the additional changes to which the applicant has agreed and the following conditions:</w:t>
      </w:r>
    </w:p>
    <w:p w:rsidR="00D20B3F" w:rsidRDefault="00D20B3F" w:rsidP="00FC4F34">
      <w:pPr>
        <w:pStyle w:val="NoSpacing"/>
        <w:jc w:val="both"/>
        <w:rPr>
          <w:sz w:val="24"/>
          <w:szCs w:val="24"/>
        </w:rPr>
      </w:pPr>
    </w:p>
    <w:p w:rsidR="00D20B3F" w:rsidRDefault="00D20B3F" w:rsidP="00D20B3F">
      <w:pPr>
        <w:pStyle w:val="NoSpacing"/>
        <w:numPr>
          <w:ilvl w:val="0"/>
          <w:numId w:val="3"/>
        </w:numPr>
        <w:jc w:val="both"/>
        <w:rPr>
          <w:sz w:val="24"/>
          <w:szCs w:val="24"/>
        </w:rPr>
      </w:pPr>
      <w:r>
        <w:rPr>
          <w:sz w:val="24"/>
          <w:szCs w:val="24"/>
        </w:rPr>
        <w:t xml:space="preserve">The structure shall be ADA </w:t>
      </w:r>
      <w:r w:rsidR="00464CA9">
        <w:rPr>
          <w:sz w:val="24"/>
          <w:szCs w:val="24"/>
        </w:rPr>
        <w:t>compliant</w:t>
      </w:r>
    </w:p>
    <w:p w:rsidR="00D20B3F" w:rsidRDefault="00D20B3F" w:rsidP="00D20B3F">
      <w:pPr>
        <w:pStyle w:val="NoSpacing"/>
        <w:numPr>
          <w:ilvl w:val="0"/>
          <w:numId w:val="3"/>
        </w:numPr>
        <w:jc w:val="both"/>
        <w:rPr>
          <w:sz w:val="24"/>
          <w:szCs w:val="24"/>
        </w:rPr>
      </w:pPr>
      <w:r>
        <w:rPr>
          <w:sz w:val="24"/>
          <w:szCs w:val="24"/>
        </w:rPr>
        <w:t>Light shields shall be added to site building and sign luminaries as may be required by the Board Engineer for up to one year post construction</w:t>
      </w:r>
    </w:p>
    <w:p w:rsidR="00D20B3F" w:rsidRDefault="00D20B3F" w:rsidP="00D20B3F">
      <w:pPr>
        <w:pStyle w:val="NoSpacing"/>
        <w:numPr>
          <w:ilvl w:val="0"/>
          <w:numId w:val="3"/>
        </w:numPr>
        <w:jc w:val="both"/>
        <w:rPr>
          <w:sz w:val="24"/>
          <w:szCs w:val="24"/>
        </w:rPr>
      </w:pPr>
      <w:r>
        <w:rPr>
          <w:sz w:val="24"/>
          <w:szCs w:val="24"/>
        </w:rPr>
        <w:t xml:space="preserve">All audible communication devices if </w:t>
      </w:r>
      <w:r w:rsidR="00464CA9">
        <w:rPr>
          <w:sz w:val="24"/>
          <w:szCs w:val="24"/>
        </w:rPr>
        <w:t>utilized</w:t>
      </w:r>
      <w:r>
        <w:rPr>
          <w:sz w:val="24"/>
          <w:szCs w:val="24"/>
        </w:rPr>
        <w:t xml:space="preserve"> shall have the </w:t>
      </w:r>
      <w:r w:rsidR="00464CA9">
        <w:rPr>
          <w:sz w:val="24"/>
          <w:szCs w:val="24"/>
        </w:rPr>
        <w:t>volume</w:t>
      </w:r>
      <w:r>
        <w:rPr>
          <w:sz w:val="24"/>
          <w:szCs w:val="24"/>
        </w:rPr>
        <w:t xml:space="preserve"> level adjusted so it is not to be audible beyond the site </w:t>
      </w:r>
      <w:r w:rsidR="00464CA9">
        <w:rPr>
          <w:sz w:val="24"/>
          <w:szCs w:val="24"/>
        </w:rPr>
        <w:t>premiers</w:t>
      </w:r>
    </w:p>
    <w:p w:rsidR="00464CA9" w:rsidRDefault="00464CA9" w:rsidP="00464CA9">
      <w:pPr>
        <w:pStyle w:val="NoSpacing"/>
        <w:numPr>
          <w:ilvl w:val="0"/>
          <w:numId w:val="3"/>
        </w:numPr>
        <w:jc w:val="both"/>
        <w:rPr>
          <w:sz w:val="24"/>
          <w:szCs w:val="24"/>
        </w:rPr>
      </w:pPr>
      <w:r>
        <w:rPr>
          <w:sz w:val="24"/>
          <w:szCs w:val="24"/>
        </w:rPr>
        <w:t>Peg fence not less than 6 feet in height shall be installed along the westerly property line, if peg fence not less than 6 feet in height shall be installed along both the northerly and southerly property line</w:t>
      </w:r>
      <w:r w:rsidR="001F79A6">
        <w:rPr>
          <w:sz w:val="24"/>
          <w:szCs w:val="24"/>
        </w:rPr>
        <w:t xml:space="preserve"> b</w:t>
      </w:r>
      <w:r>
        <w:rPr>
          <w:sz w:val="24"/>
          <w:szCs w:val="24"/>
        </w:rPr>
        <w:t>eginning at the westerly property continuing east for about 70 + or – 5 feet along the northerly property line and beginning at the westerly property line and continuing east for 45 feet + or – 5 feet along the southerly property line</w:t>
      </w:r>
    </w:p>
    <w:p w:rsidR="00464CA9" w:rsidRDefault="001F79A6" w:rsidP="00464CA9">
      <w:pPr>
        <w:pStyle w:val="NoSpacing"/>
        <w:numPr>
          <w:ilvl w:val="0"/>
          <w:numId w:val="3"/>
        </w:numPr>
        <w:jc w:val="both"/>
        <w:rPr>
          <w:sz w:val="24"/>
          <w:szCs w:val="24"/>
        </w:rPr>
      </w:pPr>
      <w:r>
        <w:rPr>
          <w:sz w:val="24"/>
          <w:szCs w:val="24"/>
        </w:rPr>
        <w:t>Site curbing along the southerly border shall be installed as to properly align with the right of way across the southerly property to Lincoln Road</w:t>
      </w:r>
    </w:p>
    <w:p w:rsidR="001F79A6" w:rsidRDefault="001F79A6" w:rsidP="00464CA9">
      <w:pPr>
        <w:pStyle w:val="NoSpacing"/>
        <w:numPr>
          <w:ilvl w:val="0"/>
          <w:numId w:val="3"/>
        </w:numPr>
        <w:jc w:val="both"/>
        <w:rPr>
          <w:sz w:val="24"/>
          <w:szCs w:val="24"/>
        </w:rPr>
      </w:pPr>
      <w:r>
        <w:rPr>
          <w:sz w:val="24"/>
          <w:szCs w:val="24"/>
        </w:rPr>
        <w:t>Any initial landscape plantings for this application which die within one year after installation shall be replaced with like kind</w:t>
      </w:r>
    </w:p>
    <w:p w:rsidR="001F79A6" w:rsidRDefault="001F79A6" w:rsidP="00464CA9">
      <w:pPr>
        <w:pStyle w:val="NoSpacing"/>
        <w:numPr>
          <w:ilvl w:val="0"/>
          <w:numId w:val="3"/>
        </w:numPr>
        <w:jc w:val="both"/>
        <w:rPr>
          <w:sz w:val="24"/>
          <w:szCs w:val="24"/>
        </w:rPr>
      </w:pPr>
      <w:r>
        <w:rPr>
          <w:sz w:val="24"/>
          <w:szCs w:val="24"/>
        </w:rPr>
        <w:t>A DVD recording of the video shown during the application presentation shall be provided for the board’s record prior to issuing of a building permit.</w:t>
      </w:r>
    </w:p>
    <w:p w:rsidR="001F79A6" w:rsidRDefault="001F79A6" w:rsidP="00464CA9">
      <w:pPr>
        <w:pStyle w:val="NoSpacing"/>
        <w:numPr>
          <w:ilvl w:val="0"/>
          <w:numId w:val="3"/>
        </w:numPr>
        <w:jc w:val="both"/>
        <w:rPr>
          <w:sz w:val="24"/>
          <w:szCs w:val="24"/>
        </w:rPr>
      </w:pPr>
      <w:r>
        <w:rPr>
          <w:sz w:val="24"/>
          <w:szCs w:val="24"/>
        </w:rPr>
        <w:t xml:space="preserve">A recording shall be submitted in duplicate on tow individual discs this condition must be completed to </w:t>
      </w:r>
      <w:r w:rsidR="008F01A7">
        <w:rPr>
          <w:sz w:val="24"/>
          <w:szCs w:val="24"/>
        </w:rPr>
        <w:t>the satisfaction</w:t>
      </w:r>
      <w:r>
        <w:rPr>
          <w:sz w:val="24"/>
          <w:szCs w:val="24"/>
        </w:rPr>
        <w:t xml:space="preserve"> of the board recording secretary.  </w:t>
      </w:r>
    </w:p>
    <w:p w:rsidR="001F79A6" w:rsidRDefault="001F79A6" w:rsidP="00464CA9">
      <w:pPr>
        <w:pStyle w:val="NoSpacing"/>
        <w:numPr>
          <w:ilvl w:val="0"/>
          <w:numId w:val="3"/>
        </w:numPr>
        <w:jc w:val="both"/>
        <w:rPr>
          <w:sz w:val="24"/>
          <w:szCs w:val="24"/>
        </w:rPr>
      </w:pPr>
      <w:r>
        <w:rPr>
          <w:sz w:val="24"/>
          <w:szCs w:val="24"/>
        </w:rPr>
        <w:t xml:space="preserve">The </w:t>
      </w:r>
      <w:r w:rsidR="008F01A7">
        <w:rPr>
          <w:sz w:val="24"/>
          <w:szCs w:val="24"/>
        </w:rPr>
        <w:t>premier</w:t>
      </w:r>
      <w:r>
        <w:rPr>
          <w:sz w:val="24"/>
          <w:szCs w:val="24"/>
        </w:rPr>
        <w:t xml:space="preserve"> of the raised terrace shall be fitted with an </w:t>
      </w:r>
      <w:r w:rsidR="008F01A7">
        <w:rPr>
          <w:sz w:val="24"/>
          <w:szCs w:val="24"/>
        </w:rPr>
        <w:t>opaque</w:t>
      </w:r>
      <w:r>
        <w:rPr>
          <w:sz w:val="24"/>
          <w:szCs w:val="24"/>
        </w:rPr>
        <w:t xml:space="preserve"> screen not less than 7 feet in height</w:t>
      </w:r>
    </w:p>
    <w:p w:rsidR="001F79A6" w:rsidRDefault="001F79A6" w:rsidP="00464CA9">
      <w:pPr>
        <w:pStyle w:val="NoSpacing"/>
        <w:numPr>
          <w:ilvl w:val="0"/>
          <w:numId w:val="3"/>
        </w:numPr>
        <w:jc w:val="both"/>
        <w:rPr>
          <w:sz w:val="24"/>
          <w:szCs w:val="24"/>
        </w:rPr>
      </w:pPr>
      <w:r>
        <w:rPr>
          <w:sz w:val="24"/>
          <w:szCs w:val="24"/>
        </w:rPr>
        <w:t>A single dumpster enclosure shall be provided, the enclosure shall incorporate a locked gate and enclosure shall provide separate storage containers for trash and recycling materials</w:t>
      </w:r>
    </w:p>
    <w:p w:rsidR="001F79A6" w:rsidRDefault="001F79A6" w:rsidP="00464CA9">
      <w:pPr>
        <w:pStyle w:val="NoSpacing"/>
        <w:numPr>
          <w:ilvl w:val="0"/>
          <w:numId w:val="3"/>
        </w:numPr>
        <w:jc w:val="both"/>
        <w:rPr>
          <w:sz w:val="24"/>
          <w:szCs w:val="24"/>
        </w:rPr>
      </w:pPr>
      <w:r>
        <w:rPr>
          <w:sz w:val="24"/>
          <w:szCs w:val="24"/>
        </w:rPr>
        <w:t>It is recommended that the containers that the containers be bear proof</w:t>
      </w:r>
    </w:p>
    <w:p w:rsidR="001F79A6" w:rsidRDefault="001F79A6" w:rsidP="00464CA9">
      <w:pPr>
        <w:pStyle w:val="NoSpacing"/>
        <w:numPr>
          <w:ilvl w:val="0"/>
          <w:numId w:val="3"/>
        </w:numPr>
        <w:jc w:val="both"/>
        <w:rPr>
          <w:sz w:val="24"/>
          <w:szCs w:val="24"/>
        </w:rPr>
      </w:pPr>
      <w:r>
        <w:rPr>
          <w:sz w:val="24"/>
          <w:szCs w:val="24"/>
        </w:rPr>
        <w:t>All exterior luminaries shall be identified and lighting plan submitted incorporating descriptions or catalog cuts of all the exterior luminaries</w:t>
      </w:r>
    </w:p>
    <w:p w:rsidR="008F01A7" w:rsidRPr="008F01A7" w:rsidRDefault="001F79A6" w:rsidP="008F01A7">
      <w:pPr>
        <w:pStyle w:val="NoSpacing"/>
        <w:numPr>
          <w:ilvl w:val="0"/>
          <w:numId w:val="3"/>
        </w:numPr>
        <w:jc w:val="both"/>
        <w:rPr>
          <w:sz w:val="24"/>
          <w:szCs w:val="24"/>
        </w:rPr>
      </w:pPr>
      <w:r>
        <w:rPr>
          <w:sz w:val="24"/>
          <w:szCs w:val="24"/>
        </w:rPr>
        <w:t xml:space="preserve">The single site sign shall be placed so as not to </w:t>
      </w:r>
      <w:r w:rsidR="008F01A7">
        <w:rPr>
          <w:sz w:val="24"/>
          <w:szCs w:val="24"/>
        </w:rPr>
        <w:t>interfere</w:t>
      </w:r>
      <w:r>
        <w:rPr>
          <w:sz w:val="24"/>
          <w:szCs w:val="24"/>
        </w:rPr>
        <w:t xml:space="preserve"> with the Route 23 sight triangle of the property to the south of the application property and with the approval of the Board engineer</w:t>
      </w:r>
    </w:p>
    <w:p w:rsidR="008F01A7" w:rsidRDefault="001F79A6" w:rsidP="00F04629">
      <w:pPr>
        <w:pStyle w:val="NoSpacing"/>
        <w:numPr>
          <w:ilvl w:val="0"/>
          <w:numId w:val="3"/>
        </w:numPr>
        <w:jc w:val="both"/>
        <w:rPr>
          <w:sz w:val="24"/>
          <w:szCs w:val="24"/>
        </w:rPr>
      </w:pPr>
      <w:r>
        <w:rPr>
          <w:sz w:val="24"/>
          <w:szCs w:val="24"/>
        </w:rPr>
        <w:t>All other sections of the Borough of Butler ordinance chapter 143 shall remain in affect</w:t>
      </w:r>
    </w:p>
    <w:p w:rsidR="00F04629" w:rsidRPr="00F04629" w:rsidRDefault="00F04629" w:rsidP="00F04629">
      <w:pPr>
        <w:pStyle w:val="NoSpacing"/>
        <w:jc w:val="both"/>
        <w:rPr>
          <w:sz w:val="24"/>
          <w:szCs w:val="24"/>
        </w:rPr>
      </w:pPr>
    </w:p>
    <w:p w:rsidR="008F01A7" w:rsidRPr="008F01A7" w:rsidRDefault="008F01A7" w:rsidP="008F01A7">
      <w:pPr>
        <w:pStyle w:val="NoSpacing"/>
        <w:jc w:val="both"/>
        <w:rPr>
          <w:b/>
          <w:sz w:val="24"/>
          <w:szCs w:val="24"/>
        </w:rPr>
      </w:pPr>
      <w:r w:rsidRPr="008F01A7">
        <w:rPr>
          <w:b/>
          <w:sz w:val="24"/>
          <w:szCs w:val="24"/>
        </w:rPr>
        <w:t>ADDITIONAL CONDITIONS</w:t>
      </w:r>
    </w:p>
    <w:p w:rsidR="008F01A7" w:rsidRDefault="008F01A7" w:rsidP="008F01A7">
      <w:pPr>
        <w:pStyle w:val="NoSpacing"/>
        <w:jc w:val="both"/>
        <w:rPr>
          <w:sz w:val="24"/>
          <w:szCs w:val="24"/>
        </w:rPr>
      </w:pPr>
    </w:p>
    <w:p w:rsidR="008F01A7" w:rsidRDefault="008F01A7" w:rsidP="00464CA9">
      <w:pPr>
        <w:pStyle w:val="NoSpacing"/>
        <w:numPr>
          <w:ilvl w:val="0"/>
          <w:numId w:val="3"/>
        </w:numPr>
        <w:jc w:val="both"/>
        <w:rPr>
          <w:sz w:val="24"/>
          <w:szCs w:val="24"/>
        </w:rPr>
      </w:pPr>
      <w:r>
        <w:rPr>
          <w:sz w:val="24"/>
          <w:szCs w:val="24"/>
        </w:rPr>
        <w:t xml:space="preserve">The conditions of the June 17 and August 14, 2019 of the Board Engineer shall be incorporated </w:t>
      </w:r>
    </w:p>
    <w:p w:rsidR="008F01A7" w:rsidRDefault="008F01A7" w:rsidP="00464CA9">
      <w:pPr>
        <w:pStyle w:val="NoSpacing"/>
        <w:numPr>
          <w:ilvl w:val="0"/>
          <w:numId w:val="3"/>
        </w:numPr>
        <w:jc w:val="both"/>
        <w:rPr>
          <w:sz w:val="24"/>
          <w:szCs w:val="24"/>
        </w:rPr>
      </w:pPr>
      <w:r>
        <w:rPr>
          <w:sz w:val="24"/>
          <w:szCs w:val="24"/>
        </w:rPr>
        <w:t>Performance Bond and Landscape guarantee</w:t>
      </w:r>
    </w:p>
    <w:p w:rsidR="008F01A7" w:rsidRDefault="008F01A7" w:rsidP="00464CA9">
      <w:pPr>
        <w:pStyle w:val="NoSpacing"/>
        <w:numPr>
          <w:ilvl w:val="0"/>
          <w:numId w:val="3"/>
        </w:numPr>
        <w:jc w:val="both"/>
        <w:rPr>
          <w:sz w:val="24"/>
          <w:szCs w:val="24"/>
        </w:rPr>
      </w:pPr>
      <w:r>
        <w:rPr>
          <w:sz w:val="24"/>
          <w:szCs w:val="24"/>
        </w:rPr>
        <w:t>Storm water collection device in accordance with approval of the Board Engineer</w:t>
      </w:r>
    </w:p>
    <w:p w:rsidR="008F01A7" w:rsidRDefault="008F01A7" w:rsidP="00464CA9">
      <w:pPr>
        <w:pStyle w:val="NoSpacing"/>
        <w:numPr>
          <w:ilvl w:val="0"/>
          <w:numId w:val="3"/>
        </w:numPr>
        <w:jc w:val="both"/>
        <w:rPr>
          <w:sz w:val="24"/>
          <w:szCs w:val="24"/>
        </w:rPr>
      </w:pPr>
      <w:r>
        <w:rPr>
          <w:sz w:val="24"/>
          <w:szCs w:val="24"/>
        </w:rPr>
        <w:t>All past approval requirements for the Music Dens prior approval be installed</w:t>
      </w:r>
    </w:p>
    <w:p w:rsidR="008F01A7" w:rsidRDefault="008F01A7" w:rsidP="00464CA9">
      <w:pPr>
        <w:pStyle w:val="NoSpacing"/>
        <w:numPr>
          <w:ilvl w:val="0"/>
          <w:numId w:val="3"/>
        </w:numPr>
        <w:jc w:val="both"/>
        <w:rPr>
          <w:sz w:val="24"/>
          <w:szCs w:val="24"/>
        </w:rPr>
      </w:pPr>
      <w:r>
        <w:rPr>
          <w:sz w:val="24"/>
          <w:szCs w:val="24"/>
        </w:rPr>
        <w:t xml:space="preserve">Morris County Soil Conversation </w:t>
      </w:r>
    </w:p>
    <w:p w:rsidR="008F01A7" w:rsidRDefault="008F01A7" w:rsidP="00464CA9">
      <w:pPr>
        <w:pStyle w:val="NoSpacing"/>
        <w:numPr>
          <w:ilvl w:val="0"/>
          <w:numId w:val="3"/>
        </w:numPr>
        <w:jc w:val="both"/>
        <w:rPr>
          <w:sz w:val="24"/>
          <w:szCs w:val="24"/>
        </w:rPr>
      </w:pPr>
      <w:r>
        <w:rPr>
          <w:sz w:val="24"/>
          <w:szCs w:val="24"/>
        </w:rPr>
        <w:t>Installation of a gate as required by the right of way and the gate shall be approved by the Board Engineer</w:t>
      </w:r>
    </w:p>
    <w:p w:rsidR="008F01A7" w:rsidRDefault="008F01A7" w:rsidP="008F01A7">
      <w:pPr>
        <w:pStyle w:val="NoSpacing"/>
        <w:numPr>
          <w:ilvl w:val="0"/>
          <w:numId w:val="3"/>
        </w:numPr>
        <w:jc w:val="both"/>
        <w:rPr>
          <w:sz w:val="24"/>
          <w:szCs w:val="24"/>
        </w:rPr>
      </w:pPr>
      <w:r>
        <w:rPr>
          <w:sz w:val="24"/>
          <w:szCs w:val="24"/>
        </w:rPr>
        <w:t>Application to the DOT for Letter of No Intent</w:t>
      </w:r>
    </w:p>
    <w:p w:rsidR="008F01A7" w:rsidRDefault="008F01A7" w:rsidP="008F01A7">
      <w:pPr>
        <w:pStyle w:val="NoSpacing"/>
        <w:jc w:val="both"/>
        <w:rPr>
          <w:sz w:val="24"/>
          <w:szCs w:val="24"/>
        </w:rPr>
      </w:pPr>
    </w:p>
    <w:p w:rsidR="008F01A7" w:rsidRDefault="008F01A7" w:rsidP="008F01A7">
      <w:pPr>
        <w:pStyle w:val="NoSpacing"/>
        <w:jc w:val="both"/>
        <w:rPr>
          <w:sz w:val="24"/>
          <w:szCs w:val="24"/>
        </w:rPr>
      </w:pPr>
      <w:r>
        <w:rPr>
          <w:sz w:val="24"/>
          <w:szCs w:val="24"/>
        </w:rPr>
        <w:t>Mr. Brown Included the additional conditions to his approval</w:t>
      </w:r>
    </w:p>
    <w:p w:rsidR="008F01A7" w:rsidRDefault="008F01A7" w:rsidP="008F01A7">
      <w:pPr>
        <w:pStyle w:val="NoSpacing"/>
        <w:jc w:val="both"/>
        <w:rPr>
          <w:sz w:val="24"/>
          <w:szCs w:val="24"/>
        </w:rPr>
      </w:pPr>
    </w:p>
    <w:p w:rsidR="008F01A7" w:rsidRDefault="008F01A7" w:rsidP="008F01A7">
      <w:pPr>
        <w:pStyle w:val="NoSpacing"/>
        <w:jc w:val="both"/>
        <w:rPr>
          <w:sz w:val="24"/>
          <w:szCs w:val="24"/>
        </w:rPr>
      </w:pPr>
      <w:r>
        <w:rPr>
          <w:sz w:val="24"/>
          <w:szCs w:val="24"/>
        </w:rPr>
        <w:t>Mr. Brown stated he would include the additional conditions</w:t>
      </w:r>
    </w:p>
    <w:p w:rsidR="008F01A7" w:rsidRDefault="008F01A7" w:rsidP="008F01A7">
      <w:pPr>
        <w:pStyle w:val="NoSpacing"/>
        <w:jc w:val="both"/>
        <w:rPr>
          <w:sz w:val="24"/>
          <w:szCs w:val="24"/>
        </w:rPr>
      </w:pPr>
    </w:p>
    <w:p w:rsidR="008F01A7" w:rsidRDefault="008F01A7" w:rsidP="008F01A7">
      <w:pPr>
        <w:pStyle w:val="NoSpacing"/>
        <w:jc w:val="both"/>
        <w:rPr>
          <w:sz w:val="24"/>
          <w:szCs w:val="24"/>
        </w:rPr>
      </w:pPr>
      <w:r>
        <w:rPr>
          <w:sz w:val="24"/>
          <w:szCs w:val="24"/>
        </w:rPr>
        <w:t>Second to the motion:</w:t>
      </w:r>
    </w:p>
    <w:p w:rsidR="008F01A7" w:rsidRDefault="008F01A7" w:rsidP="008F01A7">
      <w:pPr>
        <w:pStyle w:val="NoSpacing"/>
        <w:jc w:val="both"/>
        <w:rPr>
          <w:sz w:val="24"/>
          <w:szCs w:val="24"/>
        </w:rPr>
      </w:pPr>
      <w:r>
        <w:rPr>
          <w:sz w:val="24"/>
          <w:szCs w:val="24"/>
        </w:rPr>
        <w:t>Second:  Donnelly</w:t>
      </w:r>
    </w:p>
    <w:p w:rsidR="008F01A7" w:rsidRDefault="008F01A7" w:rsidP="008F01A7">
      <w:pPr>
        <w:pStyle w:val="NoSpacing"/>
        <w:jc w:val="both"/>
        <w:rPr>
          <w:sz w:val="24"/>
          <w:szCs w:val="24"/>
        </w:rPr>
      </w:pPr>
      <w:r>
        <w:rPr>
          <w:sz w:val="24"/>
          <w:szCs w:val="24"/>
        </w:rPr>
        <w:t>Voted Aye:  Donnelly, Hauck, Brown, Finelli, Vath, Nargiso</w:t>
      </w:r>
    </w:p>
    <w:p w:rsidR="008F01A7" w:rsidRDefault="008F01A7" w:rsidP="008F01A7">
      <w:pPr>
        <w:pStyle w:val="NoSpacing"/>
        <w:jc w:val="both"/>
        <w:rPr>
          <w:sz w:val="24"/>
          <w:szCs w:val="24"/>
        </w:rPr>
      </w:pPr>
      <w:r>
        <w:rPr>
          <w:sz w:val="24"/>
          <w:szCs w:val="24"/>
        </w:rPr>
        <w:t>Voted Nay:  None</w:t>
      </w:r>
    </w:p>
    <w:p w:rsidR="00C02678" w:rsidRPr="00C02678" w:rsidRDefault="00C02678" w:rsidP="008F01A7">
      <w:pPr>
        <w:pStyle w:val="NoSpacing"/>
        <w:jc w:val="both"/>
        <w:rPr>
          <w:b/>
          <w:sz w:val="24"/>
          <w:szCs w:val="24"/>
        </w:rPr>
      </w:pPr>
    </w:p>
    <w:p w:rsidR="00C02678" w:rsidRPr="00C02678" w:rsidRDefault="00C02678" w:rsidP="008F01A7">
      <w:pPr>
        <w:pStyle w:val="NoSpacing"/>
        <w:jc w:val="both"/>
        <w:rPr>
          <w:b/>
          <w:sz w:val="24"/>
          <w:szCs w:val="24"/>
        </w:rPr>
      </w:pPr>
      <w:r w:rsidRPr="00C02678">
        <w:rPr>
          <w:b/>
          <w:sz w:val="24"/>
          <w:szCs w:val="24"/>
        </w:rPr>
        <w:t>RESOLUTIONS:</w:t>
      </w:r>
    </w:p>
    <w:p w:rsidR="00C02678" w:rsidRDefault="00C02678" w:rsidP="008F01A7">
      <w:pPr>
        <w:pStyle w:val="NoSpacing"/>
        <w:jc w:val="both"/>
        <w:rPr>
          <w:sz w:val="24"/>
          <w:szCs w:val="24"/>
        </w:rPr>
      </w:pPr>
    </w:p>
    <w:p w:rsidR="00C02678" w:rsidRDefault="00C02678" w:rsidP="008F01A7">
      <w:pPr>
        <w:pStyle w:val="NoSpacing"/>
        <w:jc w:val="both"/>
        <w:rPr>
          <w:sz w:val="24"/>
          <w:szCs w:val="24"/>
        </w:rPr>
      </w:pPr>
      <w:r>
        <w:rPr>
          <w:sz w:val="24"/>
          <w:szCs w:val="24"/>
        </w:rPr>
        <w:t>SP18-73</w:t>
      </w:r>
      <w:r>
        <w:rPr>
          <w:sz w:val="24"/>
          <w:szCs w:val="24"/>
        </w:rPr>
        <w:tab/>
        <w:t>St. Anthony Church</w:t>
      </w:r>
    </w:p>
    <w:p w:rsidR="00C02678" w:rsidRDefault="00C02678" w:rsidP="008F01A7">
      <w:pPr>
        <w:pStyle w:val="NoSpacing"/>
        <w:jc w:val="both"/>
        <w:rPr>
          <w:sz w:val="24"/>
          <w:szCs w:val="24"/>
        </w:rPr>
      </w:pPr>
      <w:r>
        <w:rPr>
          <w:sz w:val="24"/>
          <w:szCs w:val="24"/>
        </w:rPr>
        <w:tab/>
      </w:r>
      <w:r>
        <w:rPr>
          <w:sz w:val="24"/>
          <w:szCs w:val="24"/>
        </w:rPr>
        <w:tab/>
        <w:t>Bartholdi Avenue</w:t>
      </w:r>
    </w:p>
    <w:p w:rsidR="00C02678" w:rsidRDefault="00C02678" w:rsidP="008F01A7">
      <w:pPr>
        <w:pStyle w:val="NoSpacing"/>
        <w:jc w:val="both"/>
        <w:rPr>
          <w:sz w:val="24"/>
          <w:szCs w:val="24"/>
        </w:rPr>
      </w:pPr>
      <w:r>
        <w:rPr>
          <w:sz w:val="24"/>
          <w:szCs w:val="24"/>
        </w:rPr>
        <w:tab/>
      </w:r>
      <w:r>
        <w:rPr>
          <w:sz w:val="24"/>
          <w:szCs w:val="24"/>
        </w:rPr>
        <w:tab/>
        <w:t>Block 31 Lot 1</w:t>
      </w:r>
    </w:p>
    <w:p w:rsidR="00C02678" w:rsidRDefault="00C02678" w:rsidP="008F01A7">
      <w:pPr>
        <w:pStyle w:val="NoSpacing"/>
        <w:jc w:val="both"/>
        <w:rPr>
          <w:sz w:val="24"/>
          <w:szCs w:val="24"/>
        </w:rPr>
      </w:pPr>
    </w:p>
    <w:p w:rsidR="00C02678" w:rsidRDefault="00C02678" w:rsidP="008F01A7">
      <w:pPr>
        <w:pStyle w:val="NoSpacing"/>
        <w:jc w:val="both"/>
        <w:rPr>
          <w:sz w:val="24"/>
          <w:szCs w:val="24"/>
        </w:rPr>
      </w:pPr>
      <w:r>
        <w:rPr>
          <w:sz w:val="24"/>
          <w:szCs w:val="24"/>
        </w:rPr>
        <w:t>Motion to approve resolution as reviewed by committee and read for the record</w:t>
      </w:r>
    </w:p>
    <w:p w:rsidR="00C02678" w:rsidRDefault="00C02678" w:rsidP="008F01A7">
      <w:pPr>
        <w:pStyle w:val="NoSpacing"/>
        <w:jc w:val="both"/>
        <w:rPr>
          <w:sz w:val="24"/>
          <w:szCs w:val="24"/>
        </w:rPr>
      </w:pPr>
      <w:r>
        <w:rPr>
          <w:sz w:val="24"/>
          <w:szCs w:val="24"/>
        </w:rPr>
        <w:t xml:space="preserve">Motion:  </w:t>
      </w:r>
      <w:r w:rsidR="00F04629">
        <w:rPr>
          <w:sz w:val="24"/>
          <w:szCs w:val="24"/>
        </w:rPr>
        <w:t>Brown</w:t>
      </w:r>
    </w:p>
    <w:p w:rsidR="00F04629" w:rsidRDefault="00F04629" w:rsidP="008F01A7">
      <w:pPr>
        <w:pStyle w:val="NoSpacing"/>
        <w:jc w:val="both"/>
        <w:rPr>
          <w:sz w:val="24"/>
          <w:szCs w:val="24"/>
        </w:rPr>
      </w:pPr>
      <w:r>
        <w:rPr>
          <w:sz w:val="24"/>
          <w:szCs w:val="24"/>
        </w:rPr>
        <w:t>Second:  Donnelly</w:t>
      </w:r>
    </w:p>
    <w:p w:rsidR="00F04629" w:rsidRDefault="00F04629" w:rsidP="008F01A7">
      <w:pPr>
        <w:pStyle w:val="NoSpacing"/>
        <w:jc w:val="both"/>
        <w:rPr>
          <w:sz w:val="24"/>
          <w:szCs w:val="24"/>
        </w:rPr>
      </w:pPr>
      <w:r>
        <w:rPr>
          <w:sz w:val="24"/>
          <w:szCs w:val="24"/>
        </w:rPr>
        <w:t>Voted Aye:  Donnelly, Hauck, Brown, Finelli, Vath, Nargiso</w:t>
      </w:r>
    </w:p>
    <w:p w:rsidR="00F04629" w:rsidRDefault="00F04629" w:rsidP="008F01A7">
      <w:pPr>
        <w:pStyle w:val="NoSpacing"/>
        <w:jc w:val="both"/>
        <w:rPr>
          <w:sz w:val="24"/>
          <w:szCs w:val="24"/>
        </w:rPr>
      </w:pPr>
      <w:r>
        <w:rPr>
          <w:sz w:val="24"/>
          <w:szCs w:val="24"/>
        </w:rPr>
        <w:t>Voted Nay:  None</w:t>
      </w:r>
    </w:p>
    <w:p w:rsidR="00F04629" w:rsidRDefault="00F04629" w:rsidP="008F01A7">
      <w:pPr>
        <w:pStyle w:val="NoSpacing"/>
        <w:jc w:val="both"/>
        <w:rPr>
          <w:sz w:val="24"/>
          <w:szCs w:val="24"/>
        </w:rPr>
      </w:pPr>
    </w:p>
    <w:p w:rsidR="00F04629" w:rsidRDefault="00F04629" w:rsidP="008F01A7">
      <w:pPr>
        <w:pStyle w:val="NoSpacing"/>
        <w:jc w:val="both"/>
        <w:rPr>
          <w:b/>
          <w:sz w:val="24"/>
          <w:szCs w:val="24"/>
        </w:rPr>
      </w:pPr>
      <w:r w:rsidRPr="00F04629">
        <w:rPr>
          <w:b/>
          <w:sz w:val="24"/>
          <w:szCs w:val="24"/>
        </w:rPr>
        <w:t>APPLICATIONS TO BE DEEMED COMPLETE</w:t>
      </w:r>
    </w:p>
    <w:p w:rsidR="00F04629" w:rsidRDefault="00F04629" w:rsidP="008F01A7">
      <w:pPr>
        <w:pStyle w:val="NoSpacing"/>
        <w:jc w:val="both"/>
        <w:rPr>
          <w:b/>
          <w:sz w:val="24"/>
          <w:szCs w:val="24"/>
        </w:rPr>
      </w:pPr>
    </w:p>
    <w:p w:rsidR="00F04629" w:rsidRDefault="00F04629" w:rsidP="008F01A7">
      <w:pPr>
        <w:pStyle w:val="NoSpacing"/>
        <w:jc w:val="both"/>
        <w:rPr>
          <w:sz w:val="24"/>
          <w:szCs w:val="24"/>
        </w:rPr>
      </w:pPr>
      <w:r>
        <w:rPr>
          <w:sz w:val="24"/>
          <w:szCs w:val="24"/>
        </w:rPr>
        <w:t>SD19-73</w:t>
      </w:r>
      <w:r>
        <w:rPr>
          <w:sz w:val="24"/>
          <w:szCs w:val="24"/>
        </w:rPr>
        <w:tab/>
        <w:t>Bergen Middlesex</w:t>
      </w:r>
    </w:p>
    <w:p w:rsidR="00F04629" w:rsidRDefault="00F04629" w:rsidP="008F01A7">
      <w:pPr>
        <w:pStyle w:val="NoSpacing"/>
        <w:jc w:val="both"/>
        <w:rPr>
          <w:sz w:val="24"/>
          <w:szCs w:val="24"/>
        </w:rPr>
      </w:pPr>
      <w:r>
        <w:rPr>
          <w:sz w:val="24"/>
          <w:szCs w:val="24"/>
        </w:rPr>
        <w:tab/>
      </w:r>
      <w:r>
        <w:rPr>
          <w:sz w:val="24"/>
          <w:szCs w:val="24"/>
        </w:rPr>
        <w:tab/>
        <w:t>6 Center Street</w:t>
      </w:r>
    </w:p>
    <w:p w:rsidR="00F04629" w:rsidRDefault="00F04629" w:rsidP="008F01A7">
      <w:pPr>
        <w:pStyle w:val="NoSpacing"/>
        <w:jc w:val="both"/>
        <w:rPr>
          <w:sz w:val="24"/>
          <w:szCs w:val="24"/>
        </w:rPr>
      </w:pPr>
      <w:r>
        <w:rPr>
          <w:sz w:val="24"/>
          <w:szCs w:val="24"/>
        </w:rPr>
        <w:tab/>
      </w:r>
      <w:r>
        <w:rPr>
          <w:sz w:val="24"/>
          <w:szCs w:val="24"/>
        </w:rPr>
        <w:tab/>
        <w:t>Block 37.01 Lot 42.01 &amp; 45</w:t>
      </w:r>
    </w:p>
    <w:p w:rsidR="00F04629" w:rsidRDefault="00F04629" w:rsidP="008F01A7">
      <w:pPr>
        <w:pStyle w:val="NoSpacing"/>
        <w:jc w:val="both"/>
        <w:rPr>
          <w:sz w:val="24"/>
          <w:szCs w:val="24"/>
        </w:rPr>
      </w:pPr>
    </w:p>
    <w:p w:rsidR="00F04629" w:rsidRDefault="00F04629" w:rsidP="008F01A7">
      <w:pPr>
        <w:pStyle w:val="NoSpacing"/>
        <w:jc w:val="both"/>
        <w:rPr>
          <w:sz w:val="24"/>
          <w:szCs w:val="24"/>
        </w:rPr>
      </w:pPr>
      <w:r>
        <w:rPr>
          <w:sz w:val="24"/>
          <w:szCs w:val="24"/>
        </w:rPr>
        <w:t>Board Engineer recommends the board deem the application complete</w:t>
      </w:r>
    </w:p>
    <w:p w:rsidR="00F04629" w:rsidRDefault="00F04629" w:rsidP="008F01A7">
      <w:pPr>
        <w:pStyle w:val="NoSpacing"/>
        <w:jc w:val="both"/>
        <w:rPr>
          <w:sz w:val="24"/>
          <w:szCs w:val="24"/>
        </w:rPr>
      </w:pPr>
      <w:r>
        <w:rPr>
          <w:sz w:val="24"/>
          <w:szCs w:val="24"/>
        </w:rPr>
        <w:t>Motion to deem application complete</w:t>
      </w:r>
    </w:p>
    <w:p w:rsidR="00F04629" w:rsidRDefault="00F04629" w:rsidP="008F01A7">
      <w:pPr>
        <w:pStyle w:val="NoSpacing"/>
        <w:jc w:val="both"/>
        <w:rPr>
          <w:sz w:val="24"/>
          <w:szCs w:val="24"/>
        </w:rPr>
      </w:pPr>
      <w:r>
        <w:rPr>
          <w:sz w:val="24"/>
          <w:szCs w:val="24"/>
        </w:rPr>
        <w:t>Motion:  Brown</w:t>
      </w:r>
    </w:p>
    <w:p w:rsidR="00F04629" w:rsidRDefault="00F04629" w:rsidP="008F01A7">
      <w:pPr>
        <w:pStyle w:val="NoSpacing"/>
        <w:jc w:val="both"/>
        <w:rPr>
          <w:sz w:val="24"/>
          <w:szCs w:val="24"/>
        </w:rPr>
      </w:pPr>
      <w:r>
        <w:rPr>
          <w:sz w:val="24"/>
          <w:szCs w:val="24"/>
        </w:rPr>
        <w:t>Second:  Donnelly</w:t>
      </w:r>
    </w:p>
    <w:p w:rsidR="00F04629" w:rsidRDefault="00F04629" w:rsidP="008F01A7">
      <w:pPr>
        <w:pStyle w:val="NoSpacing"/>
        <w:jc w:val="both"/>
        <w:rPr>
          <w:sz w:val="24"/>
          <w:szCs w:val="24"/>
        </w:rPr>
      </w:pPr>
      <w:r>
        <w:rPr>
          <w:sz w:val="24"/>
          <w:szCs w:val="24"/>
        </w:rPr>
        <w:t>Voted Aye:  Donnelly, Hauck, Brown, Finelli, Vath, Nargiso</w:t>
      </w:r>
    </w:p>
    <w:p w:rsidR="00F04629" w:rsidRDefault="00F04629" w:rsidP="008F01A7">
      <w:pPr>
        <w:pStyle w:val="NoSpacing"/>
        <w:jc w:val="both"/>
        <w:rPr>
          <w:sz w:val="24"/>
          <w:szCs w:val="24"/>
        </w:rPr>
      </w:pPr>
    </w:p>
    <w:p w:rsidR="00F04629" w:rsidRDefault="00F04629" w:rsidP="008F01A7">
      <w:pPr>
        <w:pStyle w:val="NoSpacing"/>
        <w:jc w:val="both"/>
        <w:rPr>
          <w:sz w:val="24"/>
          <w:szCs w:val="24"/>
        </w:rPr>
      </w:pPr>
      <w:r>
        <w:rPr>
          <w:sz w:val="24"/>
          <w:szCs w:val="24"/>
        </w:rPr>
        <w:t>19-202V</w:t>
      </w:r>
      <w:r>
        <w:rPr>
          <w:sz w:val="24"/>
          <w:szCs w:val="24"/>
        </w:rPr>
        <w:tab/>
        <w:t>Butler Public Storage</w:t>
      </w:r>
    </w:p>
    <w:p w:rsidR="00F04629" w:rsidRDefault="00F04629" w:rsidP="008F01A7">
      <w:pPr>
        <w:pStyle w:val="NoSpacing"/>
        <w:jc w:val="both"/>
        <w:rPr>
          <w:sz w:val="24"/>
          <w:szCs w:val="24"/>
        </w:rPr>
      </w:pPr>
      <w:r>
        <w:rPr>
          <w:sz w:val="24"/>
          <w:szCs w:val="24"/>
        </w:rPr>
        <w:tab/>
      </w:r>
      <w:r>
        <w:rPr>
          <w:sz w:val="24"/>
          <w:szCs w:val="24"/>
        </w:rPr>
        <w:tab/>
        <w:t>103 Arch Street</w:t>
      </w:r>
    </w:p>
    <w:p w:rsidR="00F04629" w:rsidRDefault="00F04629" w:rsidP="008F01A7">
      <w:pPr>
        <w:pStyle w:val="NoSpacing"/>
        <w:jc w:val="both"/>
        <w:rPr>
          <w:sz w:val="24"/>
          <w:szCs w:val="24"/>
        </w:rPr>
      </w:pPr>
      <w:r>
        <w:rPr>
          <w:sz w:val="24"/>
          <w:szCs w:val="24"/>
        </w:rPr>
        <w:tab/>
      </w:r>
      <w:r>
        <w:rPr>
          <w:sz w:val="24"/>
          <w:szCs w:val="24"/>
        </w:rPr>
        <w:tab/>
        <w:t>Block 16 Lot 16.01</w:t>
      </w:r>
    </w:p>
    <w:p w:rsidR="00F04629" w:rsidRDefault="00F04629" w:rsidP="008F01A7">
      <w:pPr>
        <w:pStyle w:val="NoSpacing"/>
        <w:jc w:val="both"/>
        <w:rPr>
          <w:sz w:val="24"/>
          <w:szCs w:val="24"/>
        </w:rPr>
      </w:pPr>
    </w:p>
    <w:p w:rsidR="00F04629" w:rsidRDefault="00F04629" w:rsidP="008F01A7">
      <w:pPr>
        <w:pStyle w:val="NoSpacing"/>
        <w:jc w:val="both"/>
        <w:rPr>
          <w:sz w:val="24"/>
          <w:szCs w:val="24"/>
        </w:rPr>
      </w:pPr>
      <w:r>
        <w:rPr>
          <w:sz w:val="24"/>
          <w:szCs w:val="24"/>
        </w:rPr>
        <w:t>Board Engineer stated it is deemed complete but the survey is not sealed, all they need to do to be complete is submit a couple of sealed surveys.  It is a bifurcated application, they are coming in to talk about a use variance to allow 15 units in the self-storage facility with indoor parking, they should provide a bulk zoning table to go along with the application to see how the building complies with your underlying zone.  The property is esse</w:t>
      </w:r>
      <w:r w:rsidR="00431937">
        <w:rPr>
          <w:sz w:val="24"/>
          <w:szCs w:val="24"/>
        </w:rPr>
        <w:t xml:space="preserve">ntially all building there is almost no ground space.  They are bifurcating the application, the first part would for the use variance, </w:t>
      </w:r>
      <w:r w:rsidR="00431937">
        <w:rPr>
          <w:sz w:val="24"/>
          <w:szCs w:val="24"/>
        </w:rPr>
        <w:lastRenderedPageBreak/>
        <w:t>where no residential is allowed in the CBD Zone</w:t>
      </w:r>
      <w:r w:rsidR="00796A73">
        <w:rPr>
          <w:sz w:val="24"/>
          <w:szCs w:val="24"/>
        </w:rPr>
        <w:t xml:space="preserve">. They are asking for a waiver from item 12 of the check list which requires a site plan.  They want to hear the use variance first without a site plan even though they have a survey, no real site work is happening because it is all building then they would come back to you as a part 2 of the application for site plan approval should they be granted the use.  </w:t>
      </w:r>
      <w:r w:rsidR="0066263D">
        <w:rPr>
          <w:sz w:val="24"/>
          <w:szCs w:val="24"/>
        </w:rPr>
        <w:t>What they have provided is 4 exhibits and the floor plans on the interior.  They are showing parking and two floors of apartments, so they are showing you what they feel is enough for the board to make a decision on the use variance.</w:t>
      </w:r>
    </w:p>
    <w:p w:rsidR="00796A73" w:rsidRDefault="00796A73" w:rsidP="008F01A7">
      <w:pPr>
        <w:pStyle w:val="NoSpacing"/>
        <w:jc w:val="both"/>
        <w:rPr>
          <w:sz w:val="24"/>
          <w:szCs w:val="24"/>
        </w:rPr>
      </w:pPr>
    </w:p>
    <w:p w:rsidR="00796A73" w:rsidRDefault="00796A73" w:rsidP="008F01A7">
      <w:pPr>
        <w:pStyle w:val="NoSpacing"/>
        <w:jc w:val="both"/>
        <w:rPr>
          <w:sz w:val="24"/>
          <w:szCs w:val="24"/>
        </w:rPr>
      </w:pPr>
      <w:r>
        <w:rPr>
          <w:sz w:val="24"/>
          <w:szCs w:val="24"/>
        </w:rPr>
        <w:t>Board Attorney stated he did not like that, the whole property is the building</w:t>
      </w:r>
      <w:r w:rsidR="0066263D">
        <w:rPr>
          <w:sz w:val="24"/>
          <w:szCs w:val="24"/>
        </w:rPr>
        <w:t xml:space="preserve">, so what is the site plan going to be, there is no reason to waive the site plan.  For a use variance there should be involvement with parking and all that.  They want to bifurcate but the board can always say no.  Legal representation is no.  </w:t>
      </w:r>
    </w:p>
    <w:p w:rsidR="0066263D" w:rsidRDefault="0066263D" w:rsidP="008F01A7">
      <w:pPr>
        <w:pStyle w:val="NoSpacing"/>
        <w:jc w:val="both"/>
        <w:rPr>
          <w:sz w:val="24"/>
          <w:szCs w:val="24"/>
        </w:rPr>
      </w:pPr>
    </w:p>
    <w:p w:rsidR="0066263D" w:rsidRDefault="004D321B" w:rsidP="008F01A7">
      <w:pPr>
        <w:pStyle w:val="NoSpacing"/>
        <w:jc w:val="both"/>
        <w:rPr>
          <w:sz w:val="24"/>
          <w:szCs w:val="24"/>
        </w:rPr>
      </w:pPr>
      <w:r>
        <w:rPr>
          <w:sz w:val="24"/>
          <w:szCs w:val="24"/>
        </w:rPr>
        <w:t>Board Engineer asked if the board does not grant them a waiver from checklist number 12 which is to have a site plan.</w:t>
      </w:r>
    </w:p>
    <w:p w:rsidR="004D321B" w:rsidRDefault="004D321B" w:rsidP="008F01A7">
      <w:pPr>
        <w:pStyle w:val="NoSpacing"/>
        <w:jc w:val="both"/>
        <w:rPr>
          <w:sz w:val="24"/>
          <w:szCs w:val="24"/>
        </w:rPr>
      </w:pPr>
    </w:p>
    <w:p w:rsidR="004D321B" w:rsidRDefault="004D321B" w:rsidP="008F01A7">
      <w:pPr>
        <w:pStyle w:val="NoSpacing"/>
        <w:jc w:val="both"/>
        <w:rPr>
          <w:sz w:val="24"/>
          <w:szCs w:val="24"/>
        </w:rPr>
      </w:pPr>
      <w:r>
        <w:rPr>
          <w:sz w:val="24"/>
          <w:szCs w:val="24"/>
        </w:rPr>
        <w:t xml:space="preserve">Board Attorney stated that is his recommendation.  We need to bring them in and decide their request while they are here.  Recommendation is deem the application complete </w:t>
      </w:r>
      <w:r w:rsidR="0029742D">
        <w:rPr>
          <w:sz w:val="24"/>
          <w:szCs w:val="24"/>
        </w:rPr>
        <w:t>advise them</w:t>
      </w:r>
      <w:r>
        <w:rPr>
          <w:sz w:val="24"/>
          <w:szCs w:val="24"/>
        </w:rPr>
        <w:t xml:space="preserve"> that the board is has just deemed it complete and that they have to come in and make their presentation to ask the board to consider a waiver.  In other town particularly Lincoln Park, you have a hearing which is a waiver application, but here is not public notice required.</w:t>
      </w:r>
    </w:p>
    <w:p w:rsidR="004D321B" w:rsidRDefault="004D321B" w:rsidP="008F01A7">
      <w:pPr>
        <w:pStyle w:val="NoSpacing"/>
        <w:jc w:val="both"/>
        <w:rPr>
          <w:sz w:val="24"/>
          <w:szCs w:val="24"/>
        </w:rPr>
      </w:pPr>
    </w:p>
    <w:p w:rsidR="0029742D" w:rsidRDefault="004D321B" w:rsidP="008F01A7">
      <w:pPr>
        <w:pStyle w:val="NoSpacing"/>
        <w:jc w:val="both"/>
        <w:rPr>
          <w:sz w:val="24"/>
          <w:szCs w:val="24"/>
        </w:rPr>
      </w:pPr>
      <w:r>
        <w:rPr>
          <w:sz w:val="24"/>
          <w:szCs w:val="24"/>
        </w:rPr>
        <w:t>Board engineer stated don’t deem it complete and have them come in and express why they feel they need the waiver.  Let’s</w:t>
      </w:r>
      <w:r w:rsidR="0029742D">
        <w:rPr>
          <w:sz w:val="24"/>
          <w:szCs w:val="24"/>
        </w:rPr>
        <w:t xml:space="preserve"> use Lincoln Park as model.  Do not deem it complete and require them to come before for a waiver hearing.</w:t>
      </w:r>
    </w:p>
    <w:p w:rsidR="0029742D" w:rsidRDefault="0029742D" w:rsidP="008F01A7">
      <w:pPr>
        <w:pStyle w:val="NoSpacing"/>
        <w:jc w:val="both"/>
        <w:rPr>
          <w:sz w:val="24"/>
          <w:szCs w:val="24"/>
        </w:rPr>
      </w:pPr>
    </w:p>
    <w:p w:rsidR="0029742D" w:rsidRDefault="0029742D" w:rsidP="008F01A7">
      <w:pPr>
        <w:pStyle w:val="NoSpacing"/>
        <w:jc w:val="both"/>
        <w:rPr>
          <w:sz w:val="24"/>
          <w:szCs w:val="24"/>
        </w:rPr>
      </w:pPr>
      <w:r>
        <w:rPr>
          <w:sz w:val="24"/>
          <w:szCs w:val="24"/>
        </w:rPr>
        <w:t>Motion to approve hearing date for a waiver</w:t>
      </w:r>
    </w:p>
    <w:p w:rsidR="0029742D" w:rsidRDefault="0029742D" w:rsidP="008F01A7">
      <w:pPr>
        <w:pStyle w:val="NoSpacing"/>
        <w:jc w:val="both"/>
        <w:rPr>
          <w:sz w:val="24"/>
          <w:szCs w:val="24"/>
        </w:rPr>
      </w:pPr>
      <w:r>
        <w:rPr>
          <w:sz w:val="24"/>
          <w:szCs w:val="24"/>
        </w:rPr>
        <w:t>Motion:  Donnelly</w:t>
      </w:r>
    </w:p>
    <w:p w:rsidR="0029742D" w:rsidRDefault="0029742D" w:rsidP="008F01A7">
      <w:pPr>
        <w:pStyle w:val="NoSpacing"/>
        <w:jc w:val="both"/>
        <w:rPr>
          <w:sz w:val="24"/>
          <w:szCs w:val="24"/>
        </w:rPr>
      </w:pPr>
      <w:r>
        <w:rPr>
          <w:sz w:val="24"/>
          <w:szCs w:val="24"/>
        </w:rPr>
        <w:t>Second:  Vath</w:t>
      </w:r>
    </w:p>
    <w:p w:rsidR="0029742D" w:rsidRDefault="0029742D" w:rsidP="008F01A7">
      <w:pPr>
        <w:pStyle w:val="NoSpacing"/>
        <w:jc w:val="both"/>
        <w:rPr>
          <w:sz w:val="24"/>
          <w:szCs w:val="24"/>
        </w:rPr>
      </w:pPr>
      <w:r>
        <w:rPr>
          <w:sz w:val="24"/>
          <w:szCs w:val="24"/>
        </w:rPr>
        <w:t>Voted Aye:  Donnelly, Hauck, Brown, Finelli, Vath, Nargiso</w:t>
      </w:r>
    </w:p>
    <w:p w:rsidR="0029742D" w:rsidRDefault="0029742D" w:rsidP="008F01A7">
      <w:pPr>
        <w:pStyle w:val="NoSpacing"/>
        <w:jc w:val="both"/>
        <w:rPr>
          <w:sz w:val="24"/>
          <w:szCs w:val="24"/>
        </w:rPr>
      </w:pPr>
      <w:r>
        <w:rPr>
          <w:sz w:val="24"/>
          <w:szCs w:val="24"/>
        </w:rPr>
        <w:t>Voted Nay:  None</w:t>
      </w:r>
    </w:p>
    <w:p w:rsidR="0029742D" w:rsidRDefault="0029742D" w:rsidP="008F01A7">
      <w:pPr>
        <w:pStyle w:val="NoSpacing"/>
        <w:jc w:val="both"/>
        <w:rPr>
          <w:sz w:val="24"/>
          <w:szCs w:val="24"/>
        </w:rPr>
      </w:pPr>
    </w:p>
    <w:p w:rsidR="0029742D" w:rsidRDefault="00955A04" w:rsidP="008F01A7">
      <w:pPr>
        <w:pStyle w:val="NoSpacing"/>
        <w:jc w:val="both"/>
        <w:rPr>
          <w:sz w:val="24"/>
          <w:szCs w:val="24"/>
        </w:rPr>
      </w:pPr>
      <w:r w:rsidRPr="00955A04">
        <w:rPr>
          <w:b/>
          <w:sz w:val="24"/>
          <w:szCs w:val="24"/>
        </w:rPr>
        <w:t>APPROVAL OF MINUTES</w:t>
      </w:r>
      <w:r>
        <w:rPr>
          <w:sz w:val="24"/>
          <w:szCs w:val="24"/>
        </w:rPr>
        <w:t xml:space="preserve"> – June 20 and July 18, 2019</w:t>
      </w:r>
    </w:p>
    <w:p w:rsidR="00955A04" w:rsidRDefault="00955A04" w:rsidP="008F01A7">
      <w:pPr>
        <w:pStyle w:val="NoSpacing"/>
        <w:jc w:val="both"/>
        <w:rPr>
          <w:sz w:val="24"/>
          <w:szCs w:val="24"/>
        </w:rPr>
      </w:pPr>
      <w:r>
        <w:rPr>
          <w:sz w:val="24"/>
          <w:szCs w:val="24"/>
        </w:rPr>
        <w:t>Motion:  Brown</w:t>
      </w:r>
    </w:p>
    <w:p w:rsidR="00955A04" w:rsidRDefault="00955A04" w:rsidP="008F01A7">
      <w:pPr>
        <w:pStyle w:val="NoSpacing"/>
        <w:jc w:val="both"/>
        <w:rPr>
          <w:sz w:val="24"/>
          <w:szCs w:val="24"/>
        </w:rPr>
      </w:pPr>
      <w:r>
        <w:rPr>
          <w:sz w:val="24"/>
          <w:szCs w:val="24"/>
        </w:rPr>
        <w:t>Second:  Donnelly</w:t>
      </w:r>
    </w:p>
    <w:p w:rsidR="00955A04" w:rsidRDefault="00955A04" w:rsidP="008F01A7">
      <w:pPr>
        <w:pStyle w:val="NoSpacing"/>
        <w:jc w:val="both"/>
        <w:rPr>
          <w:sz w:val="24"/>
          <w:szCs w:val="24"/>
        </w:rPr>
      </w:pPr>
      <w:r>
        <w:rPr>
          <w:sz w:val="24"/>
          <w:szCs w:val="24"/>
        </w:rPr>
        <w:t>Voted Aye:  Donnelly, Hauck, Brown, Finelli, Vath, Nargiso</w:t>
      </w:r>
    </w:p>
    <w:p w:rsidR="00955A04" w:rsidRDefault="00955A04" w:rsidP="008F01A7">
      <w:pPr>
        <w:pStyle w:val="NoSpacing"/>
        <w:jc w:val="both"/>
        <w:rPr>
          <w:sz w:val="24"/>
          <w:szCs w:val="24"/>
        </w:rPr>
      </w:pPr>
      <w:r>
        <w:rPr>
          <w:sz w:val="24"/>
          <w:szCs w:val="24"/>
        </w:rPr>
        <w:t>Voted Nay:  None</w:t>
      </w:r>
    </w:p>
    <w:p w:rsidR="00955A04" w:rsidRDefault="00955A04" w:rsidP="008F01A7">
      <w:pPr>
        <w:pStyle w:val="NoSpacing"/>
        <w:jc w:val="both"/>
        <w:rPr>
          <w:sz w:val="24"/>
          <w:szCs w:val="24"/>
        </w:rPr>
      </w:pPr>
    </w:p>
    <w:p w:rsidR="00955A04" w:rsidRDefault="00955A04" w:rsidP="008F01A7">
      <w:pPr>
        <w:pStyle w:val="NoSpacing"/>
        <w:jc w:val="both"/>
        <w:rPr>
          <w:sz w:val="24"/>
          <w:szCs w:val="24"/>
        </w:rPr>
      </w:pPr>
    </w:p>
    <w:p w:rsidR="00955A04" w:rsidRDefault="00955A04" w:rsidP="008F01A7">
      <w:pPr>
        <w:pStyle w:val="NoSpacing"/>
        <w:jc w:val="both"/>
        <w:rPr>
          <w:sz w:val="24"/>
          <w:szCs w:val="24"/>
        </w:rPr>
      </w:pPr>
    </w:p>
    <w:p w:rsidR="00955A04" w:rsidRDefault="00955A04" w:rsidP="008F01A7">
      <w:pPr>
        <w:pStyle w:val="NoSpacing"/>
        <w:jc w:val="both"/>
        <w:rPr>
          <w:sz w:val="24"/>
          <w:szCs w:val="24"/>
        </w:rPr>
      </w:pPr>
    </w:p>
    <w:p w:rsidR="00955A04" w:rsidRDefault="00955A04" w:rsidP="008F01A7">
      <w:pPr>
        <w:pStyle w:val="NoSpacing"/>
        <w:jc w:val="both"/>
        <w:rPr>
          <w:sz w:val="24"/>
          <w:szCs w:val="24"/>
        </w:rPr>
      </w:pPr>
    </w:p>
    <w:p w:rsidR="00955A04" w:rsidRDefault="00955A04" w:rsidP="008F01A7">
      <w:pPr>
        <w:pStyle w:val="NoSpacing"/>
        <w:jc w:val="both"/>
        <w:rPr>
          <w:sz w:val="24"/>
          <w:szCs w:val="24"/>
        </w:rPr>
      </w:pPr>
    </w:p>
    <w:p w:rsidR="00F04629" w:rsidRDefault="00F04629" w:rsidP="008F01A7">
      <w:pPr>
        <w:pStyle w:val="NoSpacing"/>
        <w:jc w:val="both"/>
        <w:rPr>
          <w:sz w:val="24"/>
          <w:szCs w:val="24"/>
        </w:rPr>
      </w:pPr>
    </w:p>
    <w:p w:rsidR="00955A04" w:rsidRPr="00955A04" w:rsidRDefault="00955A04" w:rsidP="008F01A7">
      <w:pPr>
        <w:pStyle w:val="NoSpacing"/>
        <w:jc w:val="both"/>
        <w:rPr>
          <w:b/>
          <w:sz w:val="24"/>
          <w:szCs w:val="24"/>
        </w:rPr>
      </w:pPr>
      <w:r w:rsidRPr="00955A04">
        <w:rPr>
          <w:b/>
          <w:sz w:val="24"/>
          <w:szCs w:val="24"/>
        </w:rPr>
        <w:lastRenderedPageBreak/>
        <w:t>APPROVAL OF VOUCHERS:</w:t>
      </w:r>
    </w:p>
    <w:p w:rsidR="00955A04" w:rsidRDefault="00955A04" w:rsidP="008F01A7">
      <w:pPr>
        <w:pStyle w:val="NoSpacing"/>
        <w:jc w:val="both"/>
        <w:rPr>
          <w:sz w:val="24"/>
          <w:szCs w:val="24"/>
        </w:rPr>
      </w:pPr>
      <w:r>
        <w:rPr>
          <w:sz w:val="24"/>
          <w:szCs w:val="24"/>
        </w:rPr>
        <w:t>Motion:  Brown</w:t>
      </w:r>
    </w:p>
    <w:p w:rsidR="00955A04" w:rsidRDefault="00955A04" w:rsidP="008F01A7">
      <w:pPr>
        <w:pStyle w:val="NoSpacing"/>
        <w:jc w:val="both"/>
        <w:rPr>
          <w:sz w:val="24"/>
          <w:szCs w:val="24"/>
        </w:rPr>
      </w:pPr>
      <w:r>
        <w:rPr>
          <w:sz w:val="24"/>
          <w:szCs w:val="24"/>
        </w:rPr>
        <w:t>Second:  Donnelly</w:t>
      </w:r>
    </w:p>
    <w:p w:rsidR="00955A04" w:rsidRDefault="00955A04" w:rsidP="008F01A7">
      <w:pPr>
        <w:pStyle w:val="NoSpacing"/>
        <w:jc w:val="both"/>
        <w:rPr>
          <w:sz w:val="24"/>
          <w:szCs w:val="24"/>
        </w:rPr>
      </w:pPr>
      <w:r>
        <w:rPr>
          <w:sz w:val="24"/>
          <w:szCs w:val="24"/>
        </w:rPr>
        <w:t>Voted Aye:  Donnelly, Hauck, Brown, Finelli, Vath, Nargiso</w:t>
      </w:r>
    </w:p>
    <w:p w:rsidR="00955A04" w:rsidRDefault="00955A04" w:rsidP="008F01A7">
      <w:pPr>
        <w:pStyle w:val="NoSpacing"/>
        <w:jc w:val="both"/>
        <w:rPr>
          <w:sz w:val="24"/>
          <w:szCs w:val="24"/>
        </w:rPr>
      </w:pPr>
      <w:r>
        <w:rPr>
          <w:sz w:val="24"/>
          <w:szCs w:val="24"/>
        </w:rPr>
        <w:t>Voted Nay:  None</w:t>
      </w:r>
    </w:p>
    <w:p w:rsidR="00F04629" w:rsidRDefault="00F04629" w:rsidP="008F01A7">
      <w:pPr>
        <w:pStyle w:val="NoSpacing"/>
        <w:jc w:val="both"/>
        <w:rPr>
          <w:sz w:val="24"/>
          <w:szCs w:val="24"/>
        </w:rPr>
      </w:pPr>
    </w:p>
    <w:p w:rsidR="00955A04" w:rsidRPr="00084365" w:rsidRDefault="00955A04" w:rsidP="008F01A7">
      <w:pPr>
        <w:pStyle w:val="NoSpacing"/>
        <w:jc w:val="both"/>
        <w:rPr>
          <w:b/>
          <w:sz w:val="24"/>
          <w:szCs w:val="24"/>
        </w:rPr>
      </w:pPr>
      <w:r w:rsidRPr="00084365">
        <w:rPr>
          <w:b/>
          <w:sz w:val="24"/>
          <w:szCs w:val="24"/>
        </w:rPr>
        <w:t>BOARD BUSINESS:</w:t>
      </w:r>
    </w:p>
    <w:p w:rsidR="00955A04" w:rsidRDefault="00955A04" w:rsidP="008F01A7">
      <w:pPr>
        <w:pStyle w:val="NoSpacing"/>
        <w:jc w:val="both"/>
        <w:rPr>
          <w:sz w:val="24"/>
          <w:szCs w:val="24"/>
        </w:rPr>
      </w:pPr>
    </w:p>
    <w:p w:rsidR="00F04629" w:rsidRDefault="00955A04" w:rsidP="008F01A7">
      <w:pPr>
        <w:pStyle w:val="NoSpacing"/>
        <w:jc w:val="both"/>
        <w:rPr>
          <w:sz w:val="24"/>
          <w:szCs w:val="24"/>
        </w:rPr>
      </w:pPr>
      <w:r>
        <w:rPr>
          <w:sz w:val="24"/>
          <w:szCs w:val="24"/>
        </w:rPr>
        <w:t>Board member Mike Hauck has resigned from the Butler Planning Board and will be moving out of town.</w:t>
      </w: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Mr. Hauck stated it was an honor to serve on the Butler Planning Board which he would consider the finest board in New Jersey.  The town is blessed to have such talent and knowledge on this board and will be missed.</w:t>
      </w: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Motion to adjourn:</w:t>
      </w:r>
    </w:p>
    <w:p w:rsidR="00084365" w:rsidRDefault="00084365" w:rsidP="008F01A7">
      <w:pPr>
        <w:pStyle w:val="NoSpacing"/>
        <w:jc w:val="both"/>
        <w:rPr>
          <w:sz w:val="24"/>
          <w:szCs w:val="24"/>
        </w:rPr>
      </w:pPr>
      <w:r>
        <w:rPr>
          <w:sz w:val="24"/>
          <w:szCs w:val="24"/>
        </w:rPr>
        <w:t>Motion:  Donnelly</w:t>
      </w:r>
    </w:p>
    <w:p w:rsidR="00084365" w:rsidRDefault="00084365" w:rsidP="008F01A7">
      <w:pPr>
        <w:pStyle w:val="NoSpacing"/>
        <w:jc w:val="both"/>
        <w:rPr>
          <w:sz w:val="24"/>
          <w:szCs w:val="24"/>
        </w:rPr>
      </w:pPr>
      <w:r>
        <w:rPr>
          <w:sz w:val="24"/>
          <w:szCs w:val="24"/>
        </w:rPr>
        <w:t>Second:  Brown</w:t>
      </w:r>
    </w:p>
    <w:p w:rsidR="00084365" w:rsidRDefault="00084365" w:rsidP="008F01A7">
      <w:pPr>
        <w:pStyle w:val="NoSpacing"/>
        <w:jc w:val="both"/>
        <w:rPr>
          <w:sz w:val="24"/>
          <w:szCs w:val="24"/>
        </w:rPr>
      </w:pPr>
      <w:r>
        <w:rPr>
          <w:sz w:val="24"/>
          <w:szCs w:val="24"/>
        </w:rPr>
        <w:t>All Ayes</w:t>
      </w: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Adjournment:  8:50 PM</w:t>
      </w:r>
    </w:p>
    <w:p w:rsidR="00084365" w:rsidRDefault="00084365" w:rsidP="008F01A7">
      <w:pPr>
        <w:pStyle w:val="NoSpacing"/>
        <w:jc w:val="both"/>
        <w:rPr>
          <w:sz w:val="24"/>
          <w:szCs w:val="24"/>
        </w:rPr>
      </w:pPr>
    </w:p>
    <w:p w:rsidR="00084365" w:rsidRDefault="00084365" w:rsidP="008F01A7">
      <w:pPr>
        <w:pStyle w:val="NoSpacing"/>
        <w:pBdr>
          <w:bottom w:val="single" w:sz="12" w:space="1" w:color="auto"/>
        </w:pBdr>
        <w:jc w:val="both"/>
        <w:rPr>
          <w:sz w:val="24"/>
          <w:szCs w:val="24"/>
        </w:rPr>
      </w:pPr>
    </w:p>
    <w:p w:rsidR="00084365" w:rsidRDefault="00084365" w:rsidP="008F01A7">
      <w:pPr>
        <w:pStyle w:val="NoSpacing"/>
        <w:jc w:val="both"/>
        <w:rPr>
          <w:sz w:val="24"/>
          <w:szCs w:val="24"/>
        </w:rPr>
      </w:pPr>
    </w:p>
    <w:p w:rsidR="00084365" w:rsidRDefault="00084365" w:rsidP="008F01A7">
      <w:pPr>
        <w:pStyle w:val="NoSpacing"/>
        <w:jc w:val="both"/>
        <w:rPr>
          <w:sz w:val="24"/>
          <w:szCs w:val="24"/>
        </w:rPr>
      </w:pP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084365" w:rsidRDefault="00084365" w:rsidP="008F01A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Planning Board</w:t>
      </w: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ADPTED:_______________________</w:t>
      </w:r>
    </w:p>
    <w:p w:rsidR="00084365" w:rsidRDefault="00084365" w:rsidP="008F01A7">
      <w:pPr>
        <w:pStyle w:val="NoSpacing"/>
        <w:jc w:val="both"/>
        <w:rPr>
          <w:sz w:val="24"/>
          <w:szCs w:val="24"/>
        </w:rPr>
      </w:pPr>
    </w:p>
    <w:p w:rsidR="00084365" w:rsidRDefault="00084365" w:rsidP="008F01A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084365" w:rsidRDefault="00084365" w:rsidP="008F01A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Secretary Planning Board</w:t>
      </w:r>
      <w:bookmarkStart w:id="0" w:name="_GoBack"/>
      <w:bookmarkEnd w:id="0"/>
    </w:p>
    <w:p w:rsidR="00084365" w:rsidRDefault="00084365" w:rsidP="008F01A7">
      <w:pPr>
        <w:pStyle w:val="NoSpacing"/>
        <w:jc w:val="both"/>
        <w:rPr>
          <w:sz w:val="24"/>
          <w:szCs w:val="24"/>
        </w:rPr>
      </w:pPr>
    </w:p>
    <w:p w:rsidR="00084365" w:rsidRDefault="00084365" w:rsidP="008F01A7">
      <w:pPr>
        <w:pStyle w:val="NoSpacing"/>
        <w:jc w:val="both"/>
        <w:rPr>
          <w:sz w:val="24"/>
          <w:szCs w:val="24"/>
        </w:rPr>
      </w:pPr>
    </w:p>
    <w:p w:rsidR="00F04629" w:rsidRDefault="00F04629" w:rsidP="008F01A7">
      <w:pPr>
        <w:pStyle w:val="NoSpacing"/>
        <w:jc w:val="both"/>
        <w:rPr>
          <w:sz w:val="24"/>
          <w:szCs w:val="24"/>
        </w:rPr>
      </w:pPr>
    </w:p>
    <w:p w:rsidR="008F01A7" w:rsidRDefault="008F01A7" w:rsidP="008F01A7">
      <w:pPr>
        <w:pStyle w:val="NoSpacing"/>
        <w:jc w:val="both"/>
        <w:rPr>
          <w:sz w:val="24"/>
          <w:szCs w:val="24"/>
        </w:rPr>
      </w:pPr>
    </w:p>
    <w:p w:rsidR="008F01A7" w:rsidRDefault="008F01A7" w:rsidP="008F01A7">
      <w:pPr>
        <w:pStyle w:val="NoSpacing"/>
        <w:jc w:val="both"/>
        <w:rPr>
          <w:sz w:val="24"/>
          <w:szCs w:val="24"/>
        </w:rPr>
      </w:pPr>
    </w:p>
    <w:p w:rsidR="008F01A7" w:rsidRDefault="008F01A7" w:rsidP="008F01A7">
      <w:pPr>
        <w:pStyle w:val="NoSpacing"/>
        <w:jc w:val="both"/>
        <w:rPr>
          <w:sz w:val="24"/>
          <w:szCs w:val="24"/>
        </w:rPr>
      </w:pPr>
    </w:p>
    <w:p w:rsidR="008F01A7" w:rsidRPr="008F01A7" w:rsidRDefault="008F01A7" w:rsidP="008F01A7">
      <w:pPr>
        <w:pStyle w:val="NoSpacing"/>
        <w:jc w:val="both"/>
        <w:rPr>
          <w:sz w:val="24"/>
          <w:szCs w:val="24"/>
        </w:rPr>
      </w:pPr>
    </w:p>
    <w:p w:rsidR="00FC4F34" w:rsidRPr="004861B3" w:rsidRDefault="00FC4F34" w:rsidP="00FC4F34">
      <w:pPr>
        <w:pStyle w:val="NoSpacing"/>
        <w:jc w:val="both"/>
        <w:rPr>
          <w:sz w:val="24"/>
          <w:szCs w:val="24"/>
        </w:rPr>
      </w:pPr>
    </w:p>
    <w:sectPr w:rsidR="00FC4F34" w:rsidRPr="004861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78" w:rsidRDefault="00C02678" w:rsidP="00C02678">
      <w:pPr>
        <w:spacing w:after="0" w:line="240" w:lineRule="auto"/>
      </w:pPr>
      <w:r>
        <w:separator/>
      </w:r>
    </w:p>
  </w:endnote>
  <w:endnote w:type="continuationSeparator" w:id="0">
    <w:p w:rsidR="00C02678" w:rsidRDefault="00C02678" w:rsidP="00C0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130908"/>
      <w:docPartObj>
        <w:docPartGallery w:val="Page Numbers (Bottom of Page)"/>
        <w:docPartUnique/>
      </w:docPartObj>
    </w:sdtPr>
    <w:sdtEndPr>
      <w:rPr>
        <w:noProof/>
      </w:rPr>
    </w:sdtEndPr>
    <w:sdtContent>
      <w:p w:rsidR="00C02678" w:rsidRDefault="00C02678">
        <w:pPr>
          <w:pStyle w:val="Footer"/>
          <w:jc w:val="center"/>
        </w:pPr>
        <w:r>
          <w:fldChar w:fldCharType="begin"/>
        </w:r>
        <w:r>
          <w:instrText xml:space="preserve"> PAGE   \* MERGEFORMAT </w:instrText>
        </w:r>
        <w:r>
          <w:fldChar w:fldCharType="separate"/>
        </w:r>
        <w:r w:rsidR="00084365">
          <w:rPr>
            <w:noProof/>
          </w:rPr>
          <w:t>6</w:t>
        </w:r>
        <w:r>
          <w:rPr>
            <w:noProof/>
          </w:rPr>
          <w:fldChar w:fldCharType="end"/>
        </w:r>
      </w:p>
    </w:sdtContent>
  </w:sdt>
  <w:p w:rsidR="00C02678" w:rsidRDefault="00C02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78" w:rsidRDefault="00C02678" w:rsidP="00C02678">
      <w:pPr>
        <w:spacing w:after="0" w:line="240" w:lineRule="auto"/>
      </w:pPr>
      <w:r>
        <w:separator/>
      </w:r>
    </w:p>
  </w:footnote>
  <w:footnote w:type="continuationSeparator" w:id="0">
    <w:p w:rsidR="00C02678" w:rsidRDefault="00C02678" w:rsidP="00C02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E42"/>
    <w:multiLevelType w:val="hybridMultilevel"/>
    <w:tmpl w:val="C5F0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B1541"/>
    <w:multiLevelType w:val="hybridMultilevel"/>
    <w:tmpl w:val="233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A06EF9"/>
    <w:multiLevelType w:val="hybridMultilevel"/>
    <w:tmpl w:val="077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B3"/>
    <w:rsid w:val="00084365"/>
    <w:rsid w:val="001F79A6"/>
    <w:rsid w:val="0029742D"/>
    <w:rsid w:val="002B10F9"/>
    <w:rsid w:val="00357C1E"/>
    <w:rsid w:val="00431937"/>
    <w:rsid w:val="00464CA9"/>
    <w:rsid w:val="004861B3"/>
    <w:rsid w:val="004D321B"/>
    <w:rsid w:val="0066263D"/>
    <w:rsid w:val="00796A73"/>
    <w:rsid w:val="007A1786"/>
    <w:rsid w:val="008F01A7"/>
    <w:rsid w:val="00955A04"/>
    <w:rsid w:val="00C02678"/>
    <w:rsid w:val="00D20B3F"/>
    <w:rsid w:val="00F04629"/>
    <w:rsid w:val="00FC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1B3"/>
    <w:pPr>
      <w:spacing w:after="0" w:line="240" w:lineRule="auto"/>
    </w:pPr>
  </w:style>
  <w:style w:type="paragraph" w:styleId="Header">
    <w:name w:val="header"/>
    <w:basedOn w:val="Normal"/>
    <w:link w:val="HeaderChar"/>
    <w:uiPriority w:val="99"/>
    <w:unhideWhenUsed/>
    <w:rsid w:val="00C02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78"/>
  </w:style>
  <w:style w:type="paragraph" w:styleId="Footer">
    <w:name w:val="footer"/>
    <w:basedOn w:val="Normal"/>
    <w:link w:val="FooterChar"/>
    <w:uiPriority w:val="99"/>
    <w:unhideWhenUsed/>
    <w:rsid w:val="00C02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1B3"/>
    <w:pPr>
      <w:spacing w:after="0" w:line="240" w:lineRule="auto"/>
    </w:pPr>
  </w:style>
  <w:style w:type="paragraph" w:styleId="Header">
    <w:name w:val="header"/>
    <w:basedOn w:val="Normal"/>
    <w:link w:val="HeaderChar"/>
    <w:uiPriority w:val="99"/>
    <w:unhideWhenUsed/>
    <w:rsid w:val="00C02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78"/>
  </w:style>
  <w:style w:type="paragraph" w:styleId="Footer">
    <w:name w:val="footer"/>
    <w:basedOn w:val="Normal"/>
    <w:link w:val="FooterChar"/>
    <w:uiPriority w:val="99"/>
    <w:unhideWhenUsed/>
    <w:rsid w:val="00C02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7</cp:revision>
  <dcterms:created xsi:type="dcterms:W3CDTF">2019-08-28T16:05:00Z</dcterms:created>
  <dcterms:modified xsi:type="dcterms:W3CDTF">2019-08-29T15:00:00Z</dcterms:modified>
</cp:coreProperties>
</file>